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30" w:rsidRDefault="00E610F7">
      <w:pPr>
        <w:tabs>
          <w:tab w:val="left" w:pos="17010"/>
        </w:tabs>
        <w:spacing w:line="240" w:lineRule="auto"/>
        <w:ind w:right="-64" w:firstLine="851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к приказу</w:t>
      </w:r>
    </w:p>
    <w:p w:rsidR="003B5130" w:rsidRDefault="00E610F7">
      <w:pPr>
        <w:tabs>
          <w:tab w:val="left" w:pos="17010"/>
        </w:tabs>
        <w:spacing w:line="240" w:lineRule="auto"/>
        <w:ind w:right="-64" w:firstLine="851"/>
        <w:jc w:val="right"/>
        <w:rPr>
          <w:sz w:val="20"/>
          <w:szCs w:val="20"/>
        </w:rPr>
      </w:pPr>
      <w:r>
        <w:rPr>
          <w:sz w:val="20"/>
          <w:szCs w:val="20"/>
        </w:rPr>
        <w:t>Минобразования Чувашии</w:t>
      </w:r>
    </w:p>
    <w:p w:rsidR="003B5130" w:rsidRDefault="00E610F7">
      <w:pPr>
        <w:tabs>
          <w:tab w:val="left" w:pos="17010"/>
        </w:tabs>
        <w:spacing w:line="240" w:lineRule="auto"/>
        <w:ind w:right="-64" w:firstLine="851"/>
        <w:jc w:val="right"/>
        <w:rPr>
          <w:sz w:val="20"/>
          <w:szCs w:val="20"/>
        </w:rPr>
      </w:pPr>
      <w:r>
        <w:rPr>
          <w:sz w:val="20"/>
          <w:szCs w:val="20"/>
        </w:rPr>
        <w:t>от __________  №  __________</w:t>
      </w:r>
    </w:p>
    <w:p w:rsidR="003B5130" w:rsidRDefault="003B5130">
      <w:pPr>
        <w:tabs>
          <w:tab w:val="left" w:pos="17010"/>
        </w:tabs>
        <w:spacing w:line="240" w:lineRule="auto"/>
        <w:ind w:right="-64" w:firstLine="851"/>
        <w:jc w:val="right"/>
        <w:rPr>
          <w:sz w:val="20"/>
          <w:szCs w:val="20"/>
        </w:rPr>
      </w:pPr>
    </w:p>
    <w:p w:rsidR="003B5130" w:rsidRDefault="003B5130">
      <w:pPr>
        <w:tabs>
          <w:tab w:val="left" w:pos="17010"/>
        </w:tabs>
        <w:spacing w:line="240" w:lineRule="auto"/>
        <w:ind w:right="-64" w:firstLine="851"/>
        <w:jc w:val="right"/>
        <w:rPr>
          <w:sz w:val="20"/>
          <w:szCs w:val="20"/>
        </w:rPr>
      </w:pPr>
    </w:p>
    <w:p w:rsidR="003B5130" w:rsidRDefault="00E610F7">
      <w:pPr>
        <w:spacing w:line="240" w:lineRule="auto"/>
        <w:jc w:val="center"/>
        <w:rPr>
          <w:b/>
        </w:rPr>
      </w:pPr>
      <w:r>
        <w:rPr>
          <w:b/>
        </w:rPr>
        <w:t xml:space="preserve">Положение о проведении </w:t>
      </w:r>
      <w:r>
        <w:rPr>
          <w:b/>
          <w:lang w:val="en-US"/>
        </w:rPr>
        <w:t>X</w:t>
      </w:r>
      <w:r>
        <w:rPr>
          <w:lang w:val="en-US"/>
        </w:rPr>
        <w:t>X</w:t>
      </w:r>
      <w:r>
        <w:rPr>
          <w:b/>
          <w:lang w:val="en-US"/>
        </w:rPr>
        <w:t>VII</w:t>
      </w:r>
      <w:r w:rsidR="001D66F8">
        <w:rPr>
          <w:b/>
          <w:lang w:val="en-US"/>
        </w:rPr>
        <w:t>I</w:t>
      </w:r>
      <w:r>
        <w:t xml:space="preserve"> </w:t>
      </w:r>
      <w:r>
        <w:rPr>
          <w:b/>
        </w:rPr>
        <w:t xml:space="preserve">Межрегиональной конференции-фестиваля </w:t>
      </w:r>
    </w:p>
    <w:p w:rsidR="003B5130" w:rsidRDefault="00E610F7">
      <w:pPr>
        <w:spacing w:line="240" w:lineRule="auto"/>
        <w:jc w:val="center"/>
        <w:rPr>
          <w:b/>
        </w:rPr>
      </w:pPr>
      <w:r>
        <w:rPr>
          <w:b/>
        </w:rPr>
        <w:t xml:space="preserve">научного творчества учащейся молодежи </w:t>
      </w:r>
    </w:p>
    <w:p w:rsidR="003B5130" w:rsidRDefault="00E610F7">
      <w:pPr>
        <w:spacing w:line="240" w:lineRule="auto"/>
        <w:jc w:val="center"/>
        <w:rPr>
          <w:i/>
        </w:rPr>
      </w:pPr>
      <w:r>
        <w:rPr>
          <w:b/>
        </w:rPr>
        <w:t>«Юность Большой Волги»</w:t>
      </w:r>
    </w:p>
    <w:p w:rsidR="003B5130" w:rsidRDefault="003B5130">
      <w:pPr>
        <w:rPr>
          <w:i/>
        </w:rPr>
      </w:pPr>
    </w:p>
    <w:p w:rsidR="003B5130" w:rsidRDefault="00E610F7">
      <w:pPr>
        <w:spacing w:line="17" w:lineRule="atLeast"/>
        <w:ind w:firstLine="720"/>
        <w:jc w:val="center"/>
        <w:rPr>
          <w:b/>
        </w:rPr>
      </w:pPr>
      <w:r>
        <w:rPr>
          <w:b/>
        </w:rPr>
        <w:t>1. ОБЩИЕ ПОЛОЖЕНИЯ</w:t>
      </w:r>
    </w:p>
    <w:p w:rsidR="003B5130" w:rsidRDefault="00E610F7" w:rsidP="00E610F7">
      <w:pPr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line="17" w:lineRule="atLeast"/>
        <w:ind w:left="0" w:firstLine="720"/>
      </w:pPr>
      <w:r>
        <w:t xml:space="preserve">Межрегиональная конференция-фестиваль научного творчества учащейся молодежи «Юность Большой Волги» (далее – Конференция) является интеллектуальным состязанием студентов профессиональных образовательных организаций и образовательных организаций высшего образования. </w:t>
      </w:r>
    </w:p>
    <w:p w:rsidR="003B5130" w:rsidRDefault="00E610F7" w:rsidP="00E610F7">
      <w:pPr>
        <w:widowControl/>
        <w:numPr>
          <w:ilvl w:val="0"/>
          <w:numId w:val="3"/>
        </w:numPr>
        <w:tabs>
          <w:tab w:val="left" w:pos="0"/>
          <w:tab w:val="left" w:pos="993"/>
          <w:tab w:val="left" w:pos="1276"/>
        </w:tabs>
        <w:spacing w:line="17" w:lineRule="atLeast"/>
        <w:ind w:left="0" w:firstLine="720"/>
      </w:pPr>
      <w:r>
        <w:t>Учредителями и организаторами Конференции являются:</w:t>
      </w:r>
    </w:p>
    <w:p w:rsidR="003B5130" w:rsidRDefault="00E610F7">
      <w:pPr>
        <w:widowControl/>
        <w:tabs>
          <w:tab w:val="left" w:pos="0"/>
          <w:tab w:val="left" w:pos="993"/>
          <w:tab w:val="left" w:pos="1276"/>
        </w:tabs>
        <w:spacing w:line="17" w:lineRule="atLeast"/>
        <w:ind w:left="720"/>
      </w:pPr>
      <w:r>
        <w:t>Министерство образования Чувашской Республики;</w:t>
      </w:r>
    </w:p>
    <w:p w:rsidR="003B5130" w:rsidRDefault="00E610F7">
      <w:pPr>
        <w:widowControl/>
        <w:tabs>
          <w:tab w:val="left" w:pos="0"/>
          <w:tab w:val="left" w:pos="993"/>
          <w:tab w:val="left" w:pos="1276"/>
        </w:tabs>
        <w:spacing w:line="17" w:lineRule="atLeast"/>
        <w:ind w:left="720"/>
      </w:pPr>
      <w:r>
        <w:t>Совет ректоров образовательных организаций высшего образования Чувашской Республики;</w:t>
      </w:r>
    </w:p>
    <w:p w:rsidR="003B5130" w:rsidRDefault="00E610F7">
      <w:pPr>
        <w:widowControl/>
        <w:tabs>
          <w:tab w:val="left" w:pos="0"/>
          <w:tab w:val="left" w:pos="993"/>
          <w:tab w:val="left" w:pos="1276"/>
        </w:tabs>
        <w:spacing w:line="17" w:lineRule="atLeast"/>
        <w:ind w:left="720"/>
      </w:pPr>
      <w:r>
        <w:t xml:space="preserve">Союз профессиональных образовательных организаций Чувашской Республики; </w:t>
      </w:r>
    </w:p>
    <w:p w:rsidR="003B5130" w:rsidRDefault="00E610F7">
      <w:pPr>
        <w:widowControl/>
        <w:tabs>
          <w:tab w:val="left" w:pos="0"/>
          <w:tab w:val="left" w:pos="993"/>
          <w:tab w:val="left" w:pos="1276"/>
        </w:tabs>
        <w:spacing w:line="17" w:lineRule="atLeast"/>
        <w:ind w:left="720"/>
      </w:pPr>
      <w:r>
        <w:t>МЦК-ЧЭМК Минобразования Чувашии.</w:t>
      </w:r>
    </w:p>
    <w:p w:rsidR="003B5130" w:rsidRDefault="00E610F7" w:rsidP="00E610F7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line="17" w:lineRule="atLeast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руководство работой по организации и проведению Конференции осуществляет Организационный комитет (далее – Оргкомитет). Непосредственным организатором Конференции является МЦК-ЧЭМК Минобразования Чувашии (далее – Организатор).</w:t>
      </w:r>
    </w:p>
    <w:p w:rsidR="003B5130" w:rsidRDefault="00E610F7" w:rsidP="00E610F7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line="17" w:lineRule="atLeast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эффективного проведения Конференции Оргкомитет вправе привлекать партнёров.</w:t>
      </w:r>
    </w:p>
    <w:p w:rsidR="003B5130" w:rsidRDefault="00E610F7">
      <w:pPr>
        <w:pStyle w:val="a3"/>
        <w:tabs>
          <w:tab w:val="left" w:pos="851"/>
          <w:tab w:val="left" w:pos="993"/>
        </w:tabs>
        <w:spacing w:line="17" w:lineRule="atLeast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Партнёрами Конференции могут стать представители органов государственной власти, крупные компании - работодатели, профессиональные ассоциации и союзы, общественные объединения. Условия партнёрства оговариваются индивидуально и основаны на интересах и взаимных выгодах трёх сторон: организаторов, партнёров, участников Конференции.</w:t>
      </w:r>
    </w:p>
    <w:p w:rsidR="003B5130" w:rsidRDefault="00E610F7">
      <w:pPr>
        <w:pStyle w:val="16"/>
        <w:tabs>
          <w:tab w:val="left" w:pos="0"/>
        </w:tabs>
        <w:spacing w:before="0" w:beforeAutospacing="0" w:after="0" w:afterAutospacing="0" w:line="17" w:lineRule="atLeast"/>
        <w:ind w:firstLine="720"/>
        <w:jc w:val="both"/>
      </w:pPr>
      <w:r>
        <w:t xml:space="preserve">1.5. К участию в Конференции допускаются научно-исследовательские работы студентов профессиональных образовательных организаций и образовательных организаций высшего образования очной, очно-заочной, заочной формы обучения </w:t>
      </w:r>
      <w:r>
        <w:rPr>
          <w:b/>
        </w:rPr>
        <w:t>в возрасте до 30 лет</w:t>
      </w:r>
      <w:r>
        <w:t xml:space="preserve"> (далее по тексту – участники, соискатели), написанные индивидуально или в соавторстве с другими соискателями (не более 1 соавтора) и соответствующие направлениям Конференции.</w:t>
      </w:r>
    </w:p>
    <w:p w:rsidR="003B5130" w:rsidRDefault="003B5130">
      <w:pPr>
        <w:tabs>
          <w:tab w:val="left" w:pos="851"/>
          <w:tab w:val="left" w:pos="993"/>
        </w:tabs>
        <w:spacing w:line="276" w:lineRule="auto"/>
        <w:ind w:firstLine="567"/>
      </w:pPr>
    </w:p>
    <w:p w:rsidR="003B5130" w:rsidRDefault="00E610F7">
      <w:pPr>
        <w:spacing w:line="276" w:lineRule="auto"/>
        <w:jc w:val="center"/>
        <w:rPr>
          <w:b/>
        </w:rPr>
      </w:pPr>
      <w:r>
        <w:rPr>
          <w:b/>
        </w:rPr>
        <w:t>2. ЦЕЛИ И ЗАДАЧИ КОНФЕРЕНЦИИ</w:t>
      </w:r>
    </w:p>
    <w:p w:rsidR="003B5130" w:rsidRDefault="00E610F7" w:rsidP="00E610F7">
      <w:pPr>
        <w:widowControl/>
        <w:numPr>
          <w:ilvl w:val="0"/>
          <w:numId w:val="2"/>
        </w:numPr>
        <w:tabs>
          <w:tab w:val="left" w:pos="1134"/>
        </w:tabs>
        <w:spacing w:line="17" w:lineRule="atLeast"/>
        <w:ind w:left="0" w:firstLine="709"/>
      </w:pPr>
      <w:r>
        <w:t>Цель Конференции - создание постоянно действующего механизма и условий для выявления, поощрения и поддержки талантливой учащейся молодежи, занятой научно-исследовательским творчеством, притока молодежи в сферу науки, образования, а также закрепления ее в этой сфере.</w:t>
      </w:r>
    </w:p>
    <w:p w:rsidR="003B5130" w:rsidRDefault="00E610F7" w:rsidP="00E610F7">
      <w:pPr>
        <w:widowControl/>
        <w:numPr>
          <w:ilvl w:val="0"/>
          <w:numId w:val="2"/>
        </w:numPr>
        <w:tabs>
          <w:tab w:val="left" w:pos="1134"/>
        </w:tabs>
        <w:spacing w:line="17" w:lineRule="atLeast"/>
        <w:ind w:left="0" w:firstLine="709"/>
      </w:pPr>
      <w:r>
        <w:t>Задачи Конференции:</w:t>
      </w:r>
    </w:p>
    <w:p w:rsidR="003B5130" w:rsidRDefault="00E610F7">
      <w:pPr>
        <w:widowControl/>
        <w:tabs>
          <w:tab w:val="left" w:pos="993"/>
        </w:tabs>
        <w:spacing w:line="17" w:lineRule="atLeast"/>
        <w:ind w:firstLine="709"/>
      </w:pPr>
      <w:r>
        <w:t xml:space="preserve">содействие в развитии у студентов устойчивого интереса к научно-исследовательской деятельности и навыков ее организации; </w:t>
      </w:r>
    </w:p>
    <w:p w:rsidR="003B5130" w:rsidRDefault="00E610F7">
      <w:pPr>
        <w:pStyle w:val="53"/>
        <w:tabs>
          <w:tab w:val="left" w:pos="993"/>
          <w:tab w:val="left" w:pos="1134"/>
        </w:tabs>
        <w:spacing w:line="17" w:lineRule="atLeast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повышение общественного значения занятий научным творчеством, пропаганда возможностей, перспектив и достижений в области научно-технического и научно-исследовательского творчества и молодежных инициатив;</w:t>
      </w:r>
    </w:p>
    <w:p w:rsidR="003B5130" w:rsidRDefault="00E610F7">
      <w:pPr>
        <w:widowControl/>
        <w:tabs>
          <w:tab w:val="left" w:pos="993"/>
          <w:tab w:val="left" w:pos="1134"/>
        </w:tabs>
        <w:spacing w:line="17" w:lineRule="atLeast"/>
        <w:ind w:firstLine="709"/>
      </w:pPr>
      <w:r>
        <w:t>организация интеллектуального общения учащейся молодежи и взаимообмена информацией в сфере профессиональных интересов, других областях;</w:t>
      </w:r>
    </w:p>
    <w:p w:rsidR="003B5130" w:rsidRDefault="00E610F7">
      <w:pPr>
        <w:widowControl/>
        <w:tabs>
          <w:tab w:val="left" w:pos="993"/>
          <w:tab w:val="left" w:pos="1134"/>
        </w:tabs>
        <w:spacing w:line="17" w:lineRule="atLeast"/>
        <w:ind w:firstLine="709"/>
      </w:pPr>
      <w:r>
        <w:t>объединение общественных, предпринимательских и государственных усилий по интеграции науки, образования и производства.</w:t>
      </w:r>
    </w:p>
    <w:p w:rsidR="003B5130" w:rsidRDefault="003B5130">
      <w:pPr>
        <w:shd w:val="clear" w:color="auto" w:fill="FFFFFF"/>
        <w:tabs>
          <w:tab w:val="left" w:pos="0"/>
        </w:tabs>
        <w:spacing w:line="276" w:lineRule="auto"/>
        <w:jc w:val="left"/>
        <w:rPr>
          <w:b/>
          <w:color w:val="000000"/>
        </w:rPr>
      </w:pPr>
    </w:p>
    <w:p w:rsidR="003B5130" w:rsidRDefault="00E610F7">
      <w:pPr>
        <w:shd w:val="clear" w:color="auto" w:fill="FFFFFF"/>
        <w:tabs>
          <w:tab w:val="left" w:pos="0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3. СРОКИ И ПОРЯДОК ПРОВЕДЕНИЯ КОНФЕРЕНЦИИ</w:t>
      </w:r>
    </w:p>
    <w:p w:rsidR="003B5130" w:rsidRDefault="00E610F7" w:rsidP="00E610F7">
      <w:pPr>
        <w:pStyle w:val="16"/>
        <w:numPr>
          <w:ilvl w:val="0"/>
          <w:numId w:val="4"/>
        </w:numPr>
        <w:tabs>
          <w:tab w:val="left" w:pos="0"/>
          <w:tab w:val="left" w:pos="1134"/>
        </w:tabs>
        <w:spacing w:before="0" w:beforeAutospacing="0" w:after="0" w:afterAutospacing="0" w:line="17" w:lineRule="atLeast"/>
        <w:ind w:left="0" w:firstLine="720"/>
        <w:jc w:val="both"/>
      </w:pPr>
      <w:r>
        <w:lastRenderedPageBreak/>
        <w:t xml:space="preserve">Конференция проводится по секциям и направлениям, согласно ГРНТИ (государственному рубрикатору научно-технической информации) </w:t>
      </w:r>
      <w:r>
        <w:rPr>
          <w:b/>
        </w:rPr>
        <w:t>(Приложение №1).</w:t>
      </w:r>
    </w:p>
    <w:p w:rsidR="003B5130" w:rsidRDefault="00E610F7" w:rsidP="00E610F7">
      <w:pPr>
        <w:widowControl/>
        <w:numPr>
          <w:ilvl w:val="0"/>
          <w:numId w:val="4"/>
        </w:numPr>
        <w:tabs>
          <w:tab w:val="left" w:pos="1134"/>
        </w:tabs>
        <w:spacing w:line="17" w:lineRule="atLeast"/>
        <w:ind w:left="0" w:firstLine="720"/>
      </w:pPr>
      <w:r>
        <w:t>Конференция</w:t>
      </w:r>
      <w:r>
        <w:rPr>
          <w:lang w:eastAsia="en-US" w:bidi="en-US"/>
        </w:rPr>
        <w:t xml:space="preserve"> проводится </w:t>
      </w:r>
      <w:r>
        <w:rPr>
          <w:b/>
          <w:lang w:eastAsia="en-US" w:bidi="en-US"/>
        </w:rPr>
        <w:t>в три этапа</w:t>
      </w:r>
      <w:r>
        <w:rPr>
          <w:lang w:eastAsia="en-US" w:bidi="en-US"/>
        </w:rPr>
        <w:t>.</w:t>
      </w:r>
    </w:p>
    <w:p w:rsidR="003B5130" w:rsidRDefault="00E610F7">
      <w:pPr>
        <w:tabs>
          <w:tab w:val="left" w:pos="1134"/>
        </w:tabs>
        <w:spacing w:line="17" w:lineRule="atLeast"/>
        <w:ind w:firstLine="720"/>
        <w:rPr>
          <w:b/>
        </w:rPr>
      </w:pPr>
      <w:r>
        <w:t xml:space="preserve">3.2.1. </w:t>
      </w:r>
      <w:r>
        <w:rPr>
          <w:b/>
        </w:rPr>
        <w:t>Первый этап – заявочный</w:t>
      </w:r>
      <w:r>
        <w:t xml:space="preserve"> – </w:t>
      </w:r>
      <w:r>
        <w:rPr>
          <w:b/>
        </w:rPr>
        <w:t xml:space="preserve">проводятся студенческие конференции в образовательных организациях с 07 по </w:t>
      </w:r>
      <w:r w:rsidR="001D66F8">
        <w:rPr>
          <w:b/>
        </w:rPr>
        <w:t>30</w:t>
      </w:r>
      <w:r>
        <w:rPr>
          <w:b/>
        </w:rPr>
        <w:t xml:space="preserve"> апреля 202</w:t>
      </w:r>
      <w:r w:rsidR="001D66F8">
        <w:rPr>
          <w:b/>
        </w:rPr>
        <w:t>6</w:t>
      </w:r>
      <w:r>
        <w:rPr>
          <w:b/>
        </w:rPr>
        <w:t xml:space="preserve"> г.</w:t>
      </w:r>
    </w:p>
    <w:p w:rsidR="003B5130" w:rsidRDefault="00E610F7">
      <w:pPr>
        <w:tabs>
          <w:tab w:val="left" w:pos="1134"/>
        </w:tabs>
        <w:spacing w:line="17" w:lineRule="atLeast"/>
        <w:ind w:firstLine="720"/>
        <w:rPr>
          <w:b/>
        </w:rPr>
      </w:pPr>
      <w:r>
        <w:t xml:space="preserve">Образовательные организации формируют </w:t>
      </w:r>
      <w:r>
        <w:rPr>
          <w:b/>
        </w:rPr>
        <w:t>пакет конкурсных материалов студентов, прошедших на второй этап – отборочный.</w:t>
      </w:r>
    </w:p>
    <w:p w:rsidR="003B5130" w:rsidRDefault="00E610F7">
      <w:pPr>
        <w:widowControl/>
        <w:shd w:val="clear" w:color="auto" w:fill="FFFFFF"/>
        <w:tabs>
          <w:tab w:val="left" w:pos="851"/>
          <w:tab w:val="left" w:pos="1134"/>
        </w:tabs>
        <w:spacing w:line="17" w:lineRule="atLeast"/>
        <w:ind w:firstLine="720"/>
        <w:rPr>
          <w:b/>
        </w:rPr>
      </w:pPr>
      <w:r>
        <w:rPr>
          <w:b/>
        </w:rPr>
        <w:t>Пакет конкурсных материалов включает:</w:t>
      </w:r>
    </w:p>
    <w:p w:rsidR="003B5130" w:rsidRDefault="00E610F7">
      <w:pPr>
        <w:widowControl/>
        <w:shd w:val="clear" w:color="auto" w:fill="FFFFFF"/>
        <w:tabs>
          <w:tab w:val="left" w:pos="851"/>
          <w:tab w:val="left" w:pos="1134"/>
        </w:tabs>
        <w:spacing w:line="17" w:lineRule="atLeast"/>
        <w:ind w:firstLine="720"/>
        <w:rPr>
          <w:b/>
        </w:rPr>
      </w:pPr>
      <w:r>
        <w:t xml:space="preserve">1) официальное направление от образовательной организации </w:t>
      </w:r>
      <w:r w:rsidR="00771B91">
        <w:t xml:space="preserve">общего </w:t>
      </w:r>
      <w:r>
        <w:t>списка участников</w:t>
      </w:r>
      <w:r w:rsidR="00771B91">
        <w:t xml:space="preserve"> по всем выбранным направлениям</w:t>
      </w:r>
      <w:r>
        <w:t xml:space="preserve">, подписанное руководителем и заверенное печатью в виде документа </w:t>
      </w:r>
      <w:r>
        <w:rPr>
          <w:bCs/>
        </w:rPr>
        <w:t>Microsoft Word</w:t>
      </w:r>
      <w:r>
        <w:t xml:space="preserve"> и в сканированном виде </w:t>
      </w:r>
      <w:r>
        <w:rPr>
          <w:b/>
        </w:rPr>
        <w:t>(Приложение № 2);</w:t>
      </w:r>
    </w:p>
    <w:p w:rsidR="003B5130" w:rsidRDefault="00E610F7">
      <w:pPr>
        <w:widowControl/>
        <w:shd w:val="clear" w:color="auto" w:fill="FFFFFF"/>
        <w:tabs>
          <w:tab w:val="left" w:pos="851"/>
          <w:tab w:val="left" w:pos="1134"/>
        </w:tabs>
        <w:spacing w:line="17" w:lineRule="atLeast"/>
        <w:ind w:firstLine="720"/>
        <w:rPr>
          <w:b/>
        </w:rPr>
      </w:pPr>
      <w:r>
        <w:t xml:space="preserve">2) заявление на обработку персональных данных участника в сканированном виде </w:t>
      </w:r>
      <w:r>
        <w:rPr>
          <w:b/>
        </w:rPr>
        <w:t>(Приложение № 3);</w:t>
      </w:r>
    </w:p>
    <w:p w:rsidR="003B5130" w:rsidRDefault="00E610F7">
      <w:pPr>
        <w:widowControl/>
        <w:shd w:val="clear" w:color="auto" w:fill="FFFFFF"/>
        <w:tabs>
          <w:tab w:val="left" w:pos="851"/>
          <w:tab w:val="left" w:pos="1134"/>
        </w:tabs>
        <w:spacing w:line="17" w:lineRule="atLeast"/>
        <w:ind w:firstLine="720"/>
      </w:pPr>
      <w:r>
        <w:t xml:space="preserve">3) регистрационную форму участника Конференции (заполнение формы по ссылке </w:t>
      </w:r>
      <w:r w:rsidR="00771B91" w:rsidRPr="00771B91">
        <w:rPr>
          <w:b/>
        </w:rPr>
        <w:t>https://forms.yandex.ru/u/69ca4797d04688fbff747c66</w:t>
      </w:r>
      <w:r w:rsidR="00771B91">
        <w:t xml:space="preserve">, а также </w:t>
      </w:r>
      <w:r>
        <w:t xml:space="preserve">в виде документа </w:t>
      </w:r>
      <w:r>
        <w:rPr>
          <w:bCs/>
        </w:rPr>
        <w:t>Microsoft Word и в сканированном виде</w:t>
      </w:r>
      <w:r>
        <w:t xml:space="preserve"> согласно</w:t>
      </w:r>
      <w:r>
        <w:rPr>
          <w:b/>
        </w:rPr>
        <w:t xml:space="preserve"> Приложению № 4</w:t>
      </w:r>
      <w:r>
        <w:t>;</w:t>
      </w:r>
    </w:p>
    <w:p w:rsidR="003B5130" w:rsidRDefault="00E610F7">
      <w:pPr>
        <w:spacing w:line="17" w:lineRule="atLeast"/>
        <w:ind w:firstLine="720"/>
        <w:rPr>
          <w:color w:val="FF0000"/>
        </w:rPr>
      </w:pPr>
      <w:r>
        <w:t>4) </w:t>
      </w:r>
      <w:r>
        <w:rPr>
          <w:lang w:eastAsia="ar-SA"/>
        </w:rPr>
        <w:t xml:space="preserve">научно-исследовательскую работу, оформленную согласно требованиям </w:t>
      </w:r>
      <w:r>
        <w:rPr>
          <w:b/>
          <w:lang w:eastAsia="ar-SA"/>
        </w:rPr>
        <w:t>(Приложение № 5</w:t>
      </w:r>
      <w:r>
        <w:rPr>
          <w:lang w:eastAsia="ar-SA"/>
        </w:rPr>
        <w:t>) (</w:t>
      </w:r>
      <w:r>
        <w:t xml:space="preserve">в виде документа </w:t>
      </w:r>
      <w:r>
        <w:rPr>
          <w:bCs/>
        </w:rPr>
        <w:t>Microsoft Word</w:t>
      </w:r>
      <w:r>
        <w:rPr>
          <w:lang w:eastAsia="ar-SA"/>
        </w:rPr>
        <w:t>);</w:t>
      </w:r>
    </w:p>
    <w:p w:rsidR="003B5130" w:rsidRDefault="00E610F7" w:rsidP="00D61B52">
      <w:pPr>
        <w:spacing w:line="17" w:lineRule="atLeast"/>
        <w:ind w:firstLine="720"/>
        <w:rPr>
          <w:lang w:eastAsia="ar-SA"/>
        </w:rPr>
      </w:pPr>
      <w:r>
        <w:t>5) </w:t>
      </w:r>
      <w:r>
        <w:rPr>
          <w:lang w:eastAsia="ar-SA"/>
        </w:rPr>
        <w:t>копию финансового документа об оплате организационного взноса за участие в Конференции в сканированном виде для физических лиц и гарантийное письмо об оплате в сканированном виде для юридических лиц.</w:t>
      </w:r>
    </w:p>
    <w:p w:rsidR="003B5130" w:rsidRDefault="00E610F7">
      <w:pPr>
        <w:pStyle w:val="16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17" w:lineRule="atLeast"/>
        <w:ind w:firstLine="720"/>
        <w:jc w:val="both"/>
      </w:pPr>
      <w:r>
        <w:t xml:space="preserve">Для участия во втором этапе Конференции необходимо представить до </w:t>
      </w:r>
      <w:r w:rsidR="001D66F8">
        <w:rPr>
          <w:b/>
        </w:rPr>
        <w:t>04</w:t>
      </w:r>
      <w:r>
        <w:rPr>
          <w:b/>
        </w:rPr>
        <w:t xml:space="preserve"> </w:t>
      </w:r>
      <w:r w:rsidR="001D66F8">
        <w:rPr>
          <w:b/>
        </w:rPr>
        <w:t>мая</w:t>
      </w:r>
      <w:r>
        <w:t xml:space="preserve"> </w:t>
      </w:r>
      <w:r>
        <w:rPr>
          <w:b/>
        </w:rPr>
        <w:t>202</w:t>
      </w:r>
      <w:r w:rsidR="001D66F8">
        <w:rPr>
          <w:b/>
        </w:rPr>
        <w:t>6</w:t>
      </w:r>
      <w:r>
        <w:rPr>
          <w:b/>
        </w:rPr>
        <w:t xml:space="preserve"> г.</w:t>
      </w:r>
      <w:r>
        <w:t xml:space="preserve">  (включительно) на электронную почту Организатора Конференции e-mail: chebemk@mail.ru от образовательной организации полный </w:t>
      </w:r>
      <w:r>
        <w:rPr>
          <w:b/>
        </w:rPr>
        <w:t>комплект конкурсных материалов в виде архива .</w:t>
      </w:r>
      <w:r>
        <w:rPr>
          <w:b/>
          <w:lang w:val="en-US"/>
        </w:rPr>
        <w:t>zip</w:t>
      </w:r>
      <w:r>
        <w:rPr>
          <w:b/>
        </w:rPr>
        <w:t xml:space="preserve"> с ТЕМОЙ</w:t>
      </w:r>
      <w:r>
        <w:t xml:space="preserve"> письма «</w:t>
      </w:r>
      <w:r>
        <w:rPr>
          <w:b/>
        </w:rPr>
        <w:t>Название</w:t>
      </w:r>
      <w:r>
        <w:t xml:space="preserve"> </w:t>
      </w:r>
      <w:r>
        <w:rPr>
          <w:b/>
        </w:rPr>
        <w:t>образовательной организации _ ЮБВ 202</w:t>
      </w:r>
      <w:r w:rsidR="001D66F8">
        <w:rPr>
          <w:b/>
        </w:rPr>
        <w:t>6</w:t>
      </w:r>
      <w:r>
        <w:t>» (от физических лиц отдельно материалы приниматься не будут, исключительно в случае самостоятельной оплаты этим лицом организационного взноса)</w:t>
      </w:r>
      <w:r w:rsidR="00771B91">
        <w:t>, или прописать в регистрационной форме ссылку на размещение конкурсных материалов</w:t>
      </w:r>
      <w:r>
        <w:t xml:space="preserve">. Внутри архива разложить все материалы (п. 2), 3), 4), 5)) по папкам </w:t>
      </w:r>
      <w:r>
        <w:rPr>
          <w:lang w:val="en-US"/>
        </w:rPr>
        <w:t>c</w:t>
      </w:r>
      <w:r>
        <w:t xml:space="preserve"> номером секции, внутри каждой папки по направлениям секции и по каждому участнику с указанием ФИО. </w:t>
      </w:r>
    </w:p>
    <w:p w:rsidR="003B5130" w:rsidRDefault="00E610F7">
      <w:pPr>
        <w:pStyle w:val="16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17" w:lineRule="atLeast"/>
        <w:ind w:firstLine="720"/>
        <w:jc w:val="both"/>
      </w:pPr>
      <w:r>
        <w:t>Каждый участник может представить на Конференцию не более двух работ в разных направлениях.</w:t>
      </w:r>
    </w:p>
    <w:p w:rsidR="003B5130" w:rsidRDefault="00E610F7">
      <w:pPr>
        <w:pStyle w:val="16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17" w:lineRule="atLeast"/>
        <w:ind w:firstLine="720"/>
        <w:jc w:val="both"/>
        <w:rPr>
          <w:b/>
          <w:color w:val="FF0000"/>
          <w:u w:val="single"/>
        </w:rPr>
      </w:pPr>
      <w:r>
        <w:t xml:space="preserve">3.2.2. </w:t>
      </w:r>
      <w:r>
        <w:rPr>
          <w:b/>
        </w:rPr>
        <w:t>Второй этап – отборочный</w:t>
      </w:r>
      <w:r>
        <w:t xml:space="preserve"> – </w:t>
      </w:r>
      <w:r>
        <w:rPr>
          <w:b/>
        </w:rPr>
        <w:t>проводится заочно</w:t>
      </w:r>
      <w:r>
        <w:t xml:space="preserve"> </w:t>
      </w:r>
      <w:r>
        <w:rPr>
          <w:b/>
          <w:u w:val="single"/>
        </w:rPr>
        <w:t xml:space="preserve">с </w:t>
      </w:r>
      <w:r w:rsidR="001D66F8">
        <w:rPr>
          <w:b/>
          <w:u w:val="single"/>
        </w:rPr>
        <w:t>12</w:t>
      </w:r>
      <w:r>
        <w:rPr>
          <w:b/>
          <w:u w:val="single"/>
        </w:rPr>
        <w:t xml:space="preserve"> по </w:t>
      </w:r>
      <w:r w:rsidR="00FC0A9D">
        <w:rPr>
          <w:b/>
          <w:u w:val="single"/>
        </w:rPr>
        <w:t>2</w:t>
      </w:r>
      <w:r w:rsidR="001D66F8">
        <w:rPr>
          <w:b/>
          <w:u w:val="single"/>
        </w:rPr>
        <w:t>2</w:t>
      </w:r>
      <w:r>
        <w:rPr>
          <w:b/>
          <w:u w:val="single"/>
        </w:rPr>
        <w:t xml:space="preserve"> мая 202</w:t>
      </w:r>
      <w:r w:rsidR="00FC0A9D">
        <w:rPr>
          <w:b/>
          <w:u w:val="single"/>
        </w:rPr>
        <w:t>6</w:t>
      </w:r>
      <w:r>
        <w:rPr>
          <w:b/>
          <w:u w:val="single"/>
        </w:rPr>
        <w:t xml:space="preserve"> г.</w:t>
      </w:r>
      <w:r>
        <w:t xml:space="preserve"> В рамках данного этапа экспертами проводится </w:t>
      </w:r>
      <w:r>
        <w:rPr>
          <w:b/>
          <w:u w:val="single"/>
        </w:rPr>
        <w:t>заочная экспертиза</w:t>
      </w:r>
      <w:r>
        <w:t xml:space="preserve"> представленных научно-исследовательских работ в соответствии с критериями   оценивания научно-исследовательских работ заочного этапа </w:t>
      </w:r>
      <w:r>
        <w:rPr>
          <w:b/>
        </w:rPr>
        <w:t>(п.1 Приложения №6)</w:t>
      </w:r>
      <w:r>
        <w:t xml:space="preserve">. На заключительный этап проходят работы, набравшие не менее 60 баллов для организаций высшего образования и не менее 50 баллов для профессиональных образовательных организаций, из 90 возможных. </w:t>
      </w:r>
    </w:p>
    <w:p w:rsidR="003B5130" w:rsidRDefault="00E610F7">
      <w:pPr>
        <w:spacing w:line="17" w:lineRule="atLeast"/>
        <w:ind w:firstLine="720"/>
      </w:pPr>
      <w:r>
        <w:t xml:space="preserve">3.2.3. </w:t>
      </w:r>
      <w:r>
        <w:rPr>
          <w:b/>
        </w:rPr>
        <w:t>Третий этап – заключительный</w:t>
      </w:r>
      <w:r>
        <w:t xml:space="preserve"> </w:t>
      </w:r>
      <w:r>
        <w:rPr>
          <w:b/>
        </w:rPr>
        <w:t>– проводится очно -</w:t>
      </w:r>
      <w:r>
        <w:t xml:space="preserve"> </w:t>
      </w:r>
      <w:r w:rsidR="001D66F8">
        <w:rPr>
          <w:b/>
          <w:u w:val="single"/>
        </w:rPr>
        <w:t>10</w:t>
      </w:r>
      <w:r>
        <w:rPr>
          <w:b/>
          <w:u w:val="single"/>
        </w:rPr>
        <w:t xml:space="preserve"> июня 202</w:t>
      </w:r>
      <w:r w:rsidR="00FC0A9D">
        <w:rPr>
          <w:b/>
          <w:u w:val="single"/>
        </w:rPr>
        <w:t>6</w:t>
      </w:r>
      <w:r>
        <w:rPr>
          <w:b/>
          <w:u w:val="single"/>
        </w:rPr>
        <w:t xml:space="preserve"> г</w:t>
      </w:r>
      <w:r>
        <w:rPr>
          <w:u w:val="single"/>
        </w:rPr>
        <w:t>.</w:t>
      </w:r>
      <w:r>
        <w:t xml:space="preserve"> Данный этап предусматривает очное выступление участников с результатами своей работы в виде презентации согласно требованиям </w:t>
      </w:r>
      <w:r>
        <w:rPr>
          <w:b/>
        </w:rPr>
        <w:t>Приложения № 7</w:t>
      </w:r>
      <w:r>
        <w:t xml:space="preserve"> и их защиту перед экспертными комиссиями по секциям Конференции в соответствии с критериями </w:t>
      </w:r>
      <w:r>
        <w:rPr>
          <w:b/>
        </w:rPr>
        <w:t>оценивания кон</w:t>
      </w:r>
      <w:r w:rsidR="00771B91">
        <w:rPr>
          <w:b/>
        </w:rPr>
        <w:t>курсных материалов очного этапа</w:t>
      </w:r>
      <w:r>
        <w:rPr>
          <w:b/>
        </w:rPr>
        <w:t xml:space="preserve"> (п.2 Приложения №6) </w:t>
      </w:r>
      <w:r>
        <w:t>(продолжительность выступления - до 10 мин. и ответы на вопросы - до 3 мин.).</w:t>
      </w:r>
    </w:p>
    <w:p w:rsidR="003B5130" w:rsidRDefault="00E610F7" w:rsidP="00E610F7">
      <w:pPr>
        <w:pStyle w:val="a3"/>
        <w:numPr>
          <w:ilvl w:val="0"/>
          <w:numId w:val="4"/>
        </w:numPr>
        <w:tabs>
          <w:tab w:val="left" w:pos="568"/>
        </w:tabs>
        <w:spacing w:line="17" w:lineRule="atLeast"/>
        <w:ind w:left="0" w:firstLine="72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Информация о сроках проведения заочных и очных туров Конференции, списков участников, прошедших на третий этап – заключительный, а также иная информация о Конференции, публикуются на сайте Министерства образования Чувашской Республики </w:t>
      </w:r>
      <w:hyperlink r:id="rId8" w:tooltip="https://obrazov.cap.ru/" w:history="1">
        <w:r>
          <w:rPr>
            <w:rFonts w:ascii="Times New Roman" w:hAnsi="Times New Roman"/>
            <w:sz w:val="24"/>
            <w:szCs w:val="24"/>
            <w:lang w:eastAsia="ar-SA"/>
          </w:rPr>
          <w:t>https://obrazov.cap.ru/</w:t>
        </w:r>
      </w:hyperlink>
      <w:r>
        <w:rPr>
          <w:rFonts w:ascii="Times New Roman" w:hAnsi="Times New Roman"/>
          <w:sz w:val="24"/>
          <w:szCs w:val="24"/>
          <w:lang w:eastAsia="ar-SA"/>
        </w:rPr>
        <w:t xml:space="preserve">, а также на сайте Организатора  </w:t>
      </w:r>
      <w:hyperlink r:id="rId9" w:tooltip="http://www.chemk.org/" w:history="1">
        <w:r>
          <w:rPr>
            <w:rStyle w:val="af1"/>
            <w:rFonts w:ascii="Times New Roman" w:hAnsi="Times New Roman"/>
            <w:sz w:val="24"/>
            <w:szCs w:val="24"/>
            <w:lang w:val="en-US" w:eastAsia="ar-SA"/>
          </w:rPr>
          <w:t>http</w:t>
        </w:r>
        <w:r>
          <w:rPr>
            <w:rStyle w:val="af1"/>
            <w:rFonts w:ascii="Times New Roman" w:hAnsi="Times New Roman"/>
            <w:sz w:val="24"/>
            <w:szCs w:val="24"/>
            <w:lang w:eastAsia="ar-SA"/>
          </w:rPr>
          <w:t>://</w:t>
        </w:r>
        <w:r>
          <w:rPr>
            <w:rStyle w:val="af1"/>
            <w:rFonts w:ascii="Times New Roman" w:hAnsi="Times New Roman"/>
            <w:sz w:val="24"/>
            <w:szCs w:val="24"/>
            <w:lang w:val="en-US" w:eastAsia="ar-SA"/>
          </w:rPr>
          <w:t>www</w:t>
        </w:r>
        <w:r>
          <w:rPr>
            <w:rStyle w:val="af1"/>
            <w:rFonts w:ascii="Times New Roman" w:hAnsi="Times New Roman"/>
            <w:sz w:val="24"/>
            <w:szCs w:val="24"/>
            <w:lang w:eastAsia="ar-SA"/>
          </w:rPr>
          <w:t>.</w:t>
        </w:r>
        <w:r>
          <w:rPr>
            <w:rStyle w:val="af1"/>
            <w:rFonts w:ascii="Times New Roman" w:hAnsi="Times New Roman"/>
            <w:sz w:val="24"/>
            <w:szCs w:val="24"/>
            <w:lang w:val="en-US" w:eastAsia="ar-SA"/>
          </w:rPr>
          <w:t>chemk</w:t>
        </w:r>
        <w:r>
          <w:rPr>
            <w:rStyle w:val="af1"/>
            <w:rFonts w:ascii="Times New Roman" w:hAnsi="Times New Roman"/>
            <w:sz w:val="24"/>
            <w:szCs w:val="24"/>
            <w:lang w:eastAsia="ar-SA"/>
          </w:rPr>
          <w:t>.</w:t>
        </w:r>
        <w:r>
          <w:rPr>
            <w:rStyle w:val="af1"/>
            <w:rFonts w:ascii="Times New Roman" w:hAnsi="Times New Roman"/>
            <w:sz w:val="24"/>
            <w:szCs w:val="24"/>
            <w:lang w:val="en-US" w:eastAsia="ar-SA"/>
          </w:rPr>
          <w:t>org</w:t>
        </w:r>
        <w:r>
          <w:rPr>
            <w:rStyle w:val="af1"/>
            <w:rFonts w:ascii="Times New Roman" w:hAnsi="Times New Roman"/>
            <w:sz w:val="24"/>
            <w:szCs w:val="24"/>
            <w:lang w:eastAsia="ar-SA"/>
          </w:rPr>
          <w:t>/</w:t>
        </w:r>
      </w:hyperlink>
      <w:r>
        <w:rPr>
          <w:rFonts w:ascii="Times New Roman" w:hAnsi="Times New Roman"/>
          <w:sz w:val="24"/>
          <w:szCs w:val="24"/>
          <w:lang w:eastAsia="ar-SA"/>
        </w:rPr>
        <w:t xml:space="preserve"> и в официальном сообществе Организатора https://vk.com/chemk21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3B5130" w:rsidRDefault="00E610F7" w:rsidP="00E610F7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spacing w:line="17" w:lineRule="atLeast"/>
        <w:ind w:left="0" w:firstLine="720"/>
      </w:pPr>
      <w:r>
        <w:t>Оргкомитет Конференции оставляет за собой право делить секции на несколько подсекций в зависимости от количества представленных работ.</w:t>
      </w:r>
    </w:p>
    <w:p w:rsidR="003B5130" w:rsidRDefault="00E610F7" w:rsidP="00E610F7">
      <w:pPr>
        <w:widowControl/>
        <w:numPr>
          <w:ilvl w:val="0"/>
          <w:numId w:val="4"/>
        </w:numPr>
        <w:tabs>
          <w:tab w:val="left" w:pos="1134"/>
        </w:tabs>
        <w:spacing w:line="17" w:lineRule="atLeast"/>
        <w:ind w:left="0" w:firstLine="720"/>
      </w:pPr>
      <w:r>
        <w:t xml:space="preserve">Секция считается состоявшейся при наличии </w:t>
      </w:r>
      <w:r>
        <w:rPr>
          <w:highlight w:val="white"/>
        </w:rPr>
        <w:t xml:space="preserve">не менее 5 работ. </w:t>
      </w:r>
      <w:r>
        <w:t xml:space="preserve">Работы несостоявшейся секции по решению председателя экспертной комиссии может быть направлена в другую секцию. Оргкомитет имеет право присудить участнику звание лауреата досрочно, если </w:t>
      </w:r>
      <w:r>
        <w:lastRenderedPageBreak/>
        <w:t>его работа набрала проходной балл, но перевод работы в другую секцию невозможен. Данное решение оформляется протоколом.</w:t>
      </w:r>
    </w:p>
    <w:p w:rsidR="003B5130" w:rsidRDefault="00E610F7" w:rsidP="00E610F7">
      <w:pPr>
        <w:widowControl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spacing w:line="17" w:lineRule="atLeast"/>
        <w:ind w:left="0" w:firstLine="720"/>
      </w:pPr>
      <w:r>
        <w:t xml:space="preserve">Лауреаты Конференции в срок </w:t>
      </w:r>
      <w:r>
        <w:rPr>
          <w:b/>
        </w:rPr>
        <w:t xml:space="preserve">до </w:t>
      </w:r>
      <w:r w:rsidR="001D66F8">
        <w:rPr>
          <w:b/>
        </w:rPr>
        <w:t>20</w:t>
      </w:r>
      <w:r>
        <w:rPr>
          <w:b/>
        </w:rPr>
        <w:t xml:space="preserve"> июня 202</w:t>
      </w:r>
      <w:r w:rsidR="001D66F8">
        <w:rPr>
          <w:b/>
        </w:rPr>
        <w:t>6</w:t>
      </w:r>
      <w:r>
        <w:rPr>
          <w:b/>
        </w:rPr>
        <w:t xml:space="preserve"> г.</w:t>
      </w:r>
      <w:r>
        <w:t xml:space="preserve"> должны представить статью для публикации согласно </w:t>
      </w:r>
      <w:r>
        <w:rPr>
          <w:b/>
        </w:rPr>
        <w:t>Приложению № 8</w:t>
      </w:r>
      <w:r>
        <w:t xml:space="preserve"> (в виде документа </w:t>
      </w:r>
      <w:r>
        <w:rPr>
          <w:bCs/>
        </w:rPr>
        <w:t>Microsoft Word</w:t>
      </w:r>
      <w:r>
        <w:t>) и договор о передаче прав на использование статьи в сканированном виде (форма договора будет выслана лауреатам на почту, указанную в регистрационной форме, сразу после подведения итогов)</w:t>
      </w:r>
      <w:r>
        <w:rPr>
          <w:lang w:eastAsia="ar-SA"/>
        </w:rPr>
        <w:t xml:space="preserve">. </w:t>
      </w:r>
      <w:r>
        <w:t>Статьи, не соответствующие требованиям, к публикации не допускаются.</w:t>
      </w:r>
    </w:p>
    <w:p w:rsidR="003B5130" w:rsidRDefault="00E610F7">
      <w:pPr>
        <w:tabs>
          <w:tab w:val="left" w:pos="1134"/>
        </w:tabs>
        <w:spacing w:line="17" w:lineRule="atLeast"/>
        <w:ind w:firstLine="720"/>
      </w:pPr>
      <w:r>
        <w:t>3.7. Представленные научно-исследовательские работы не рецензируются и не возвращаются.</w:t>
      </w:r>
    </w:p>
    <w:p w:rsidR="003B5130" w:rsidRDefault="00E610F7">
      <w:pPr>
        <w:tabs>
          <w:tab w:val="left" w:pos="1134"/>
        </w:tabs>
        <w:spacing w:line="17" w:lineRule="atLeast"/>
        <w:ind w:firstLine="720"/>
      </w:pPr>
      <w:r>
        <w:t xml:space="preserve">3.8. Апелляции в ходе проведения Конференции и по ее итогам не принимаются. </w:t>
      </w:r>
    </w:p>
    <w:p w:rsidR="003B5130" w:rsidRDefault="00E610F7">
      <w:pPr>
        <w:tabs>
          <w:tab w:val="left" w:pos="1134"/>
        </w:tabs>
        <w:spacing w:line="17" w:lineRule="atLeast"/>
        <w:ind w:firstLine="720"/>
      </w:pPr>
      <w:r>
        <w:t>3.9. Рабочий язык Конференции – русский, за исключением секции «Языкознание».</w:t>
      </w:r>
    </w:p>
    <w:p w:rsidR="003B5130" w:rsidRDefault="003B5130">
      <w:pPr>
        <w:tabs>
          <w:tab w:val="left" w:pos="1134"/>
        </w:tabs>
        <w:spacing w:line="276" w:lineRule="auto"/>
        <w:ind w:firstLine="567"/>
      </w:pPr>
    </w:p>
    <w:p w:rsidR="003B5130" w:rsidRDefault="00E610F7">
      <w:pPr>
        <w:pStyle w:val="16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4. Процедура оценки научно-исследовательских работ</w:t>
      </w:r>
    </w:p>
    <w:p w:rsidR="003B5130" w:rsidRDefault="00E610F7">
      <w:pPr>
        <w:tabs>
          <w:tab w:val="left" w:pos="1134"/>
        </w:tabs>
        <w:spacing w:line="17" w:lineRule="atLeast"/>
        <w:ind w:firstLine="709"/>
      </w:pPr>
      <w:r>
        <w:t xml:space="preserve">4.1. Работы оцениваются экспертной комиссией, состав комиссии определяет Оргкомитет Конференции. </w:t>
      </w:r>
    </w:p>
    <w:p w:rsidR="003B5130" w:rsidRDefault="00E610F7">
      <w:pPr>
        <w:tabs>
          <w:tab w:val="left" w:pos="1134"/>
        </w:tabs>
        <w:spacing w:line="17" w:lineRule="atLeast"/>
        <w:ind w:firstLine="709"/>
      </w:pPr>
      <w:r>
        <w:t xml:space="preserve">  4.2. Экспертная комиссия заочного и очного этапов утверждается приказом Министерства образования Чувашской Республики. Ответственность за неявку на очный этап утвержденных приказом членов экспертной комиссии несут ответственные за формирование списка претендентов каждой образовательной организации.</w:t>
      </w:r>
    </w:p>
    <w:p w:rsidR="003B5130" w:rsidRDefault="00E610F7">
      <w:pPr>
        <w:tabs>
          <w:tab w:val="left" w:pos="1134"/>
        </w:tabs>
        <w:spacing w:line="17" w:lineRule="atLeast"/>
        <w:ind w:firstLine="709"/>
      </w:pPr>
      <w:r>
        <w:t xml:space="preserve"> 4.3. Экспертная комиссия формируется отдельно по каждой секции Конференции из числа представителей образовательных организаций (с учетом наличия ученой степени или звания), осуществляющих подготовку по направлениям Конференции, ведомств, органов государственной власти, бизнес-сообществ, предприятий Чувашской Республики. Список членов экспертных комиссий согласовывается с образовательными организациями. </w:t>
      </w:r>
    </w:p>
    <w:p w:rsidR="003B5130" w:rsidRDefault="00E610F7">
      <w:pPr>
        <w:tabs>
          <w:tab w:val="left" w:pos="1134"/>
        </w:tabs>
        <w:spacing w:line="17" w:lineRule="atLeast"/>
        <w:ind w:firstLine="709"/>
      </w:pPr>
      <w:r>
        <w:t>4.4. Председателями экспертных комиссий секций назначаются представители профессорско-преподавательского состава образовательных организаций, имеющие научные достижения в данной области исследований; представители предприятий и организаций, имеющие большой практический опыт в данной области</w:t>
      </w:r>
    </w:p>
    <w:p w:rsidR="003B5130" w:rsidRDefault="00E610F7">
      <w:pPr>
        <w:tabs>
          <w:tab w:val="left" w:pos="1134"/>
        </w:tabs>
        <w:spacing w:line="17" w:lineRule="atLeast"/>
        <w:ind w:firstLine="709"/>
      </w:pPr>
      <w:r>
        <w:t xml:space="preserve"> 4.5. Председатели организуют работу секций, в том числе принимают участие в работе по формированию подсекций в соответствии с количеством работ, представленных для участия в Конференции.</w:t>
      </w:r>
    </w:p>
    <w:p w:rsidR="003B5130" w:rsidRDefault="00E610F7">
      <w:pPr>
        <w:tabs>
          <w:tab w:val="left" w:pos="1134"/>
        </w:tabs>
        <w:spacing w:line="17" w:lineRule="atLeast"/>
        <w:ind w:firstLine="709"/>
      </w:pPr>
      <w:r>
        <w:t xml:space="preserve"> 4.6. Оценка научно-исследовательской работы проводится отдельно по каждой секции по критериям, определённым Оргкомитетом в начале Конференции, по десятибалльной системе </w:t>
      </w:r>
      <w:r>
        <w:rPr>
          <w:b/>
        </w:rPr>
        <w:t>(Приложения № 6).</w:t>
      </w:r>
    </w:p>
    <w:p w:rsidR="003B5130" w:rsidRDefault="00E610F7">
      <w:pPr>
        <w:tabs>
          <w:tab w:val="left" w:pos="1134"/>
        </w:tabs>
        <w:spacing w:line="17" w:lineRule="atLeast"/>
        <w:ind w:firstLine="709"/>
      </w:pPr>
      <w:r>
        <w:t xml:space="preserve"> 4.7. Научно-исследовательские работы, маркированные индивидуальными шифрами (и не содержащие личных данных соискателей), передаются Оргкомитетом председателям экспертных комиссий секций, соответствующим направлениям Конференции. Доводить до сведения членов экспертных комиссий фамилии и иные личные данные соискателей запрещено.</w:t>
      </w:r>
    </w:p>
    <w:p w:rsidR="003B5130" w:rsidRDefault="00E610F7">
      <w:pPr>
        <w:tabs>
          <w:tab w:val="left" w:pos="1134"/>
        </w:tabs>
        <w:spacing w:line="17" w:lineRule="atLeast"/>
        <w:ind w:firstLine="709"/>
      </w:pPr>
      <w:r>
        <w:t>4.8. На заочном этапе экспертные комиссии рассматривают конкурсные работы в открытом порядке. Решения экспертных комиссий оформляются протоколами и направляются в Оргкомитет Конференции. К протоколам прилагаются научно-исследовательские работы, заключения экспертов, список рекомендованных участников очного этапа. На основании протоколов экспертных комиссий секций Конференции Оргкомитет принимает решение об утверждении результатов заочного тура Конференции.</w:t>
      </w:r>
    </w:p>
    <w:p w:rsidR="003B5130" w:rsidRDefault="00E610F7">
      <w:pPr>
        <w:tabs>
          <w:tab w:val="left" w:pos="1134"/>
        </w:tabs>
        <w:spacing w:line="17" w:lineRule="atLeast"/>
        <w:ind w:firstLine="709"/>
      </w:pPr>
      <w:r>
        <w:t xml:space="preserve"> 4.9. Если по мнению экспертной комиссии, научно-исследовательская работа не соответствует направлению Конференции, то председатель экспертной комиссии возвращает данную работу в Оргкомитет для принятия решения о снятии ее с Конференции.</w:t>
      </w:r>
    </w:p>
    <w:p w:rsidR="003B5130" w:rsidRDefault="00E610F7">
      <w:pPr>
        <w:tabs>
          <w:tab w:val="left" w:pos="1134"/>
        </w:tabs>
        <w:spacing w:line="17" w:lineRule="atLeast"/>
        <w:ind w:firstLine="709"/>
        <w:rPr>
          <w:highlight w:val="white"/>
        </w:rPr>
      </w:pPr>
      <w:r>
        <w:rPr>
          <w:highlight w:val="white"/>
        </w:rPr>
        <w:t>4.10. При малом количестве (менее 5 работ)</w:t>
      </w:r>
      <w:bookmarkStart w:id="0" w:name="undefined"/>
      <w:bookmarkEnd w:id="0"/>
      <w:r>
        <w:rPr>
          <w:highlight w:val="white"/>
        </w:rPr>
        <w:t xml:space="preserve"> или низком уровне представленных научно-исследовательских работ по секциям Оргкомитет, по согласованию с председателем экспертной комиссии соответствующего направления Конференции, может принять решение о признании Конференции по данной секции несостоявшейся, или о передаче этих работ в другую секцию. Данное решение оформляется протоколом.</w:t>
      </w:r>
    </w:p>
    <w:p w:rsidR="003B5130" w:rsidRDefault="00E610F7">
      <w:pPr>
        <w:tabs>
          <w:tab w:val="left" w:pos="1134"/>
        </w:tabs>
        <w:spacing w:line="17" w:lineRule="atLeast"/>
        <w:ind w:firstLine="709"/>
      </w:pPr>
      <w:r>
        <w:t>4.11. Если секция не состоялась, но некоторые из представленных работ членами экспертной комиссии признаны достойными, то авторы данных работ получают дипломы лауреатов Конференции без участия в заключительном этапе, что оформляется протоколом.</w:t>
      </w:r>
    </w:p>
    <w:p w:rsidR="003B5130" w:rsidRDefault="00E610F7">
      <w:pPr>
        <w:tabs>
          <w:tab w:val="left" w:pos="1134"/>
        </w:tabs>
        <w:spacing w:line="17" w:lineRule="atLeast"/>
        <w:ind w:firstLine="709"/>
      </w:pPr>
      <w:r>
        <w:lastRenderedPageBreak/>
        <w:t>4.12. На очном этапе экспертные комиссии заслушивают доклады участников Конференции и определяют лучшие работы. Решения экспертных комиссий принимаются простым большинством голосов на закрытом заседании после окончания работы секций. В случае равенства голосов при подсчете итогов голосования, голоса председателей экспертных комиссий являются решающими. Решения экспертных комиссий оформляются протоколами и направляются в Оргкомитет до официального закрытия Конференции. Решения экспертных комиссий являются основанием для объявления лауреатов Конференции, а также подготовки итогового приказа о результатах Конференции.</w:t>
      </w:r>
    </w:p>
    <w:p w:rsidR="003B5130" w:rsidRDefault="00E610F7">
      <w:pPr>
        <w:tabs>
          <w:tab w:val="left" w:pos="1134"/>
        </w:tabs>
        <w:spacing w:line="17" w:lineRule="atLeast"/>
        <w:ind w:firstLine="709"/>
      </w:pPr>
      <w:r>
        <w:t>4.13. Оценка научно-исследовательских работ экспертами, если они являются научными руководителями этих работ, недопустима. При обнаружении конфликта интересов эксперт отказывается от оценки данной научно-исследовательской работы, о чем информирует Оргкомитет и председателя экспертной комиссии до начала работы Конференции.</w:t>
      </w:r>
    </w:p>
    <w:p w:rsidR="003B5130" w:rsidRDefault="00E610F7">
      <w:pPr>
        <w:tabs>
          <w:tab w:val="left" w:pos="1134"/>
        </w:tabs>
        <w:spacing w:line="17" w:lineRule="atLeast"/>
        <w:ind w:firstLine="709"/>
      </w:pPr>
      <w:r>
        <w:t>4.14. При нарушении процедуры оценки конкурсных работ решением Оргкомитета соответствующие результаты Конференции могут быть признаны недействительными.</w:t>
      </w:r>
    </w:p>
    <w:p w:rsidR="003B5130" w:rsidRDefault="003B5130">
      <w:pPr>
        <w:tabs>
          <w:tab w:val="left" w:pos="1134"/>
        </w:tabs>
        <w:spacing w:line="276" w:lineRule="auto"/>
        <w:ind w:firstLine="709"/>
      </w:pPr>
    </w:p>
    <w:p w:rsidR="003B5130" w:rsidRDefault="003B5130">
      <w:pPr>
        <w:tabs>
          <w:tab w:val="left" w:pos="851"/>
        </w:tabs>
        <w:spacing w:line="276" w:lineRule="auto"/>
        <w:jc w:val="center"/>
        <w:rPr>
          <w:b/>
          <w:bCs/>
        </w:rPr>
      </w:pPr>
    </w:p>
    <w:p w:rsidR="003B5130" w:rsidRDefault="00E610F7">
      <w:pPr>
        <w:tabs>
          <w:tab w:val="left" w:pos="851"/>
        </w:tabs>
        <w:spacing w:line="276" w:lineRule="auto"/>
        <w:jc w:val="center"/>
        <w:rPr>
          <w:b/>
          <w:bCs/>
        </w:rPr>
      </w:pPr>
      <w:r>
        <w:rPr>
          <w:b/>
        </w:rPr>
        <w:t>5. Подведение итогов</w:t>
      </w:r>
    </w:p>
    <w:p w:rsidR="003B5130" w:rsidRDefault="00E610F7">
      <w:pPr>
        <w:widowControl/>
        <w:tabs>
          <w:tab w:val="left" w:pos="851"/>
          <w:tab w:val="left" w:pos="1134"/>
        </w:tabs>
        <w:spacing w:line="17" w:lineRule="atLeast"/>
        <w:ind w:firstLine="720"/>
      </w:pPr>
      <w:r>
        <w:t>5.1.  Подведение итогов и награждение участников Конференции проводится по следующим группам:</w:t>
      </w:r>
    </w:p>
    <w:p w:rsidR="003B5130" w:rsidRDefault="00E610F7">
      <w:pPr>
        <w:widowControl/>
        <w:tabs>
          <w:tab w:val="left" w:pos="851"/>
          <w:tab w:val="left" w:pos="1134"/>
        </w:tabs>
        <w:spacing w:line="17" w:lineRule="atLeast"/>
        <w:ind w:firstLine="720"/>
      </w:pPr>
      <w:r>
        <w:t>профессиональные образовательные организации;</w:t>
      </w:r>
    </w:p>
    <w:p w:rsidR="003B5130" w:rsidRDefault="00E610F7">
      <w:pPr>
        <w:widowControl/>
        <w:tabs>
          <w:tab w:val="left" w:pos="851"/>
          <w:tab w:val="left" w:pos="1134"/>
        </w:tabs>
        <w:spacing w:line="17" w:lineRule="atLeast"/>
        <w:ind w:firstLine="720"/>
      </w:pPr>
      <w:r>
        <w:t>образовательные организации высшего образования.</w:t>
      </w:r>
    </w:p>
    <w:p w:rsidR="003B5130" w:rsidRDefault="00E610F7" w:rsidP="00E610F7">
      <w:pPr>
        <w:pStyle w:val="a3"/>
        <w:numPr>
          <w:ilvl w:val="1"/>
          <w:numId w:val="11"/>
        </w:numPr>
        <w:tabs>
          <w:tab w:val="left" w:pos="0"/>
          <w:tab w:val="left" w:pos="568"/>
          <w:tab w:val="left" w:pos="709"/>
          <w:tab w:val="left" w:pos="1134"/>
        </w:tabs>
        <w:spacing w:line="17" w:lineRule="atLeast"/>
        <w:ind w:left="0" w:firstLine="72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В каждой секции определяются лауреаты, число которых устанавливается экспертной комиссией с учетом уровня образования: от 5 до 9 участников - не более 40% от общего количества участников как среди студентов профессиональных образовательных организаций, так и среди студентов образовательных организаций высшего образования; от 10 и более участников – не более  50% от общего количества участников как среди студентов профессиональных образовательных организаций, так и среди студентов образовательных организаций высшего образования.</w:t>
      </w:r>
      <w:r w:rsidR="00771B91">
        <w:rPr>
          <w:rFonts w:ascii="Times New Roman" w:hAnsi="Times New Roman"/>
          <w:sz w:val="24"/>
          <w:szCs w:val="24"/>
          <w:highlight w:val="white"/>
        </w:rPr>
        <w:t xml:space="preserve"> В каждой секции или подсекции </w:t>
      </w:r>
      <w:r>
        <w:rPr>
          <w:rFonts w:ascii="Times New Roman" w:hAnsi="Times New Roman"/>
          <w:sz w:val="24"/>
          <w:szCs w:val="24"/>
          <w:highlight w:val="white"/>
        </w:rPr>
        <w:t>определяются лауреаты, число которых устанавливается экспертной комиссией с учетом уровня образования: не более 40% от общего количества участников как среди студентов профессиональных образовательных организаций, так и среди студентов образовательных организаций высшего образования; допускается в случае более 10 участников секции или подсекции дополнительно по одному лауреату для каждого уровня образования. В случае отсутствия среди участников секции студентов профессиональных образовательных организаций, лауреаты определяется среди студентов образовательных организаций высшего образования. Председатель экспертной комиссии секции не имеет права без уведомления Оргкомитета снимать участника с секции. Участник может быть снят по решению Оргкомитета. Решение Оргкомитета оформляется протоколом.</w:t>
      </w:r>
    </w:p>
    <w:p w:rsidR="003B5130" w:rsidRDefault="00E610F7" w:rsidP="00E610F7">
      <w:pPr>
        <w:pStyle w:val="a3"/>
        <w:numPr>
          <w:ilvl w:val="1"/>
          <w:numId w:val="11"/>
        </w:numPr>
        <w:tabs>
          <w:tab w:val="left" w:pos="0"/>
          <w:tab w:val="left" w:pos="851"/>
          <w:tab w:val="left" w:pos="1134"/>
        </w:tabs>
        <w:spacing w:line="17" w:lineRule="atLeast"/>
        <w:ind w:left="0" w:firstLine="72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Участники, представившие свои работы в заочном и очном туре, но не попавшие в число лауреатов, получают сертификаты об участии в Конференции в электронном виде. Лауреаты Конференции получат Дипломы лауреата Конференции в электронном виде. Рассылка документов будет производиться на личные электронные почты участников, указанные в регистрационной форме, в течение 5 дней после издания приказа об итогах Конференции.</w:t>
      </w:r>
    </w:p>
    <w:p w:rsidR="003B5130" w:rsidRDefault="00E610F7" w:rsidP="00E610F7">
      <w:pPr>
        <w:pStyle w:val="a3"/>
        <w:numPr>
          <w:ilvl w:val="1"/>
          <w:numId w:val="11"/>
        </w:numPr>
        <w:tabs>
          <w:tab w:val="left" w:pos="568"/>
          <w:tab w:val="left" w:pos="709"/>
          <w:tab w:val="left" w:pos="1134"/>
        </w:tabs>
        <w:spacing w:line="17" w:lineRule="atLeast"/>
        <w:ind w:left="0" w:firstLine="72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По итогам конференции формируется электронный сборник статей лауреатов Конференции, который будет размещен на сайте Министерства образования Чувашской Республики </w:t>
      </w:r>
      <w:hyperlink r:id="rId10" w:tooltip="https://obrazov.cap.ru/" w:history="1">
        <w:r>
          <w:rPr>
            <w:rStyle w:val="af1"/>
            <w:rFonts w:ascii="Times New Roman" w:hAnsi="Times New Roman"/>
            <w:sz w:val="24"/>
            <w:szCs w:val="24"/>
            <w:highlight w:val="white"/>
          </w:rPr>
          <w:t>https://obrazov.cap.ru/</w:t>
        </w:r>
      </w:hyperlink>
      <w:r>
        <w:rPr>
          <w:rFonts w:ascii="Times New Roman" w:hAnsi="Times New Roman"/>
          <w:sz w:val="24"/>
          <w:szCs w:val="24"/>
          <w:highlight w:val="white"/>
        </w:rPr>
        <w:t xml:space="preserve"> и Организатора http://www.chemk.org/.  </w:t>
      </w:r>
    </w:p>
    <w:p w:rsidR="003B5130" w:rsidRDefault="00E610F7" w:rsidP="00E610F7">
      <w:pPr>
        <w:pStyle w:val="a3"/>
        <w:numPr>
          <w:ilvl w:val="1"/>
          <w:numId w:val="11"/>
        </w:numPr>
        <w:tabs>
          <w:tab w:val="left" w:pos="568"/>
          <w:tab w:val="left" w:pos="709"/>
          <w:tab w:val="left" w:pos="1134"/>
        </w:tabs>
        <w:spacing w:line="17" w:lineRule="atLeast"/>
        <w:ind w:left="0" w:firstLine="72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В сборнике размещаются статьи, получившие рекомендацию председателя экспертной комиссии секции (подсекции) к публикации.</w:t>
      </w:r>
    </w:p>
    <w:p w:rsidR="003B5130" w:rsidRDefault="003B5130">
      <w:pPr>
        <w:tabs>
          <w:tab w:val="left" w:pos="851"/>
          <w:tab w:val="left" w:pos="1134"/>
        </w:tabs>
        <w:spacing w:line="276" w:lineRule="auto"/>
        <w:ind w:firstLine="426"/>
      </w:pPr>
    </w:p>
    <w:p w:rsidR="003B5130" w:rsidRDefault="00E610F7">
      <w:pPr>
        <w:tabs>
          <w:tab w:val="left" w:pos="851"/>
        </w:tabs>
        <w:spacing w:line="276" w:lineRule="auto"/>
        <w:ind w:left="360" w:firstLine="426"/>
        <w:jc w:val="center"/>
        <w:rPr>
          <w:b/>
          <w:bCs/>
        </w:rPr>
      </w:pPr>
      <w:r>
        <w:rPr>
          <w:b/>
          <w:bCs/>
        </w:rPr>
        <w:t>6.ФИНАНСИРОВАНИЕ</w:t>
      </w:r>
    </w:p>
    <w:p w:rsidR="003B5130" w:rsidRDefault="003B5130">
      <w:pPr>
        <w:tabs>
          <w:tab w:val="left" w:pos="851"/>
        </w:tabs>
        <w:spacing w:line="276" w:lineRule="auto"/>
        <w:ind w:left="360" w:firstLine="426"/>
        <w:jc w:val="center"/>
        <w:rPr>
          <w:b/>
        </w:rPr>
      </w:pPr>
    </w:p>
    <w:p w:rsidR="003B5130" w:rsidRDefault="00E610F7" w:rsidP="00E610F7">
      <w:pPr>
        <w:pStyle w:val="a3"/>
        <w:numPr>
          <w:ilvl w:val="1"/>
          <w:numId w:val="12"/>
        </w:numPr>
        <w:tabs>
          <w:tab w:val="left" w:pos="709"/>
          <w:tab w:val="left" w:pos="851"/>
        </w:tabs>
        <w:spacing w:line="17" w:lineRule="atLeast"/>
        <w:ind w:left="0" w:firstLine="72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Финансирование Конференции осуществляется за счет средств организаторов Ко</w:t>
      </w:r>
      <w:r w:rsidR="003503BF">
        <w:rPr>
          <w:rFonts w:ascii="Times New Roman" w:hAnsi="Times New Roman"/>
          <w:sz w:val="24"/>
          <w:szCs w:val="24"/>
          <w:highlight w:val="white"/>
        </w:rPr>
        <w:t>н</w:t>
      </w:r>
      <w:r>
        <w:rPr>
          <w:rFonts w:ascii="Times New Roman" w:hAnsi="Times New Roman"/>
          <w:sz w:val="24"/>
          <w:szCs w:val="24"/>
          <w:highlight w:val="white"/>
        </w:rPr>
        <w:t>ференции, организационных взносов участников Конференции, спонсорских и внебюджетных средств организаций.</w:t>
      </w:r>
    </w:p>
    <w:p w:rsidR="003B5130" w:rsidRDefault="00E610F7" w:rsidP="00E610F7">
      <w:pPr>
        <w:pStyle w:val="a3"/>
        <w:numPr>
          <w:ilvl w:val="1"/>
          <w:numId w:val="12"/>
        </w:numPr>
        <w:tabs>
          <w:tab w:val="left" w:pos="851"/>
          <w:tab w:val="left" w:pos="1134"/>
        </w:tabs>
        <w:spacing w:line="17" w:lineRule="atLeast"/>
        <w:ind w:left="0" w:firstLine="72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lastRenderedPageBreak/>
        <w:t xml:space="preserve">Организационный взнос составляет </w:t>
      </w:r>
      <w:r w:rsidR="001D66F8">
        <w:rPr>
          <w:rFonts w:ascii="Times New Roman" w:hAnsi="Times New Roman"/>
          <w:sz w:val="24"/>
          <w:szCs w:val="24"/>
          <w:highlight w:val="white"/>
        </w:rPr>
        <w:t>60</w:t>
      </w:r>
      <w:r>
        <w:rPr>
          <w:rFonts w:ascii="Times New Roman" w:hAnsi="Times New Roman"/>
          <w:sz w:val="24"/>
          <w:szCs w:val="24"/>
          <w:highlight w:val="white"/>
        </w:rPr>
        <w:t>0 руб. за одну научно-исследовательскую работу.</w:t>
      </w:r>
    </w:p>
    <w:p w:rsidR="003B5130" w:rsidRDefault="00E610F7" w:rsidP="00E610F7">
      <w:pPr>
        <w:pStyle w:val="a3"/>
        <w:numPr>
          <w:ilvl w:val="1"/>
          <w:numId w:val="12"/>
        </w:numPr>
        <w:tabs>
          <w:tab w:val="left" w:pos="851"/>
          <w:tab w:val="left" w:pos="1134"/>
        </w:tabs>
        <w:spacing w:line="17" w:lineRule="atLeast"/>
        <w:ind w:left="0" w:firstLine="72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О</w:t>
      </w:r>
      <w:r>
        <w:rPr>
          <w:rFonts w:ascii="Times New Roman" w:hAnsi="Times New Roman"/>
          <w:sz w:val="24"/>
          <w:szCs w:val="24"/>
          <w:highlight w:val="white"/>
        </w:rPr>
        <w:t>рганизационный взнос необходимо внести согласно Договора (</w:t>
      </w:r>
      <w:r>
        <w:rPr>
          <w:rFonts w:ascii="Times New Roman" w:hAnsi="Times New Roman"/>
          <w:b/>
          <w:sz w:val="24"/>
          <w:szCs w:val="24"/>
          <w:highlight w:val="white"/>
        </w:rPr>
        <w:t>Приложение № 9</w:t>
      </w:r>
      <w:r>
        <w:rPr>
          <w:rFonts w:ascii="Times New Roman" w:hAnsi="Times New Roman"/>
          <w:sz w:val="24"/>
          <w:szCs w:val="24"/>
          <w:highlight w:val="white"/>
        </w:rPr>
        <w:t xml:space="preserve">) до </w:t>
      </w:r>
      <w:r w:rsidR="001D66F8">
        <w:rPr>
          <w:rFonts w:ascii="Times New Roman" w:hAnsi="Times New Roman"/>
          <w:sz w:val="24"/>
          <w:szCs w:val="24"/>
          <w:highlight w:val="white"/>
        </w:rPr>
        <w:t>12</w:t>
      </w:r>
      <w:r>
        <w:rPr>
          <w:rFonts w:ascii="Times New Roman" w:hAnsi="Times New Roman"/>
          <w:sz w:val="24"/>
          <w:szCs w:val="24"/>
          <w:highlight w:val="white"/>
        </w:rPr>
        <w:t xml:space="preserve"> мая 202</w:t>
      </w:r>
      <w:r w:rsidR="001D66F8">
        <w:rPr>
          <w:rFonts w:ascii="Times New Roman" w:hAnsi="Times New Roman"/>
          <w:sz w:val="24"/>
          <w:szCs w:val="24"/>
          <w:highlight w:val="white"/>
        </w:rPr>
        <w:t>6</w:t>
      </w:r>
      <w:r>
        <w:rPr>
          <w:rFonts w:ascii="Times New Roman" w:hAnsi="Times New Roman"/>
          <w:sz w:val="24"/>
          <w:szCs w:val="24"/>
          <w:highlight w:val="white"/>
        </w:rPr>
        <w:t xml:space="preserve"> года.</w:t>
      </w:r>
    </w:p>
    <w:p w:rsidR="003B5130" w:rsidRDefault="00E610F7">
      <w:pPr>
        <w:widowControl/>
        <w:tabs>
          <w:tab w:val="left" w:pos="851"/>
          <w:tab w:val="left" w:pos="1134"/>
        </w:tabs>
        <w:spacing w:line="17" w:lineRule="atLeast"/>
        <w:ind w:firstLine="720"/>
      </w:pPr>
      <w:r>
        <w:t>.</w:t>
      </w:r>
      <w:r>
        <w:rPr>
          <w:bCs/>
        </w:rPr>
        <w:t xml:space="preserve"> </w:t>
      </w:r>
    </w:p>
    <w:p w:rsidR="003B5130" w:rsidRDefault="003B5130">
      <w:pPr>
        <w:widowControl/>
        <w:tabs>
          <w:tab w:val="left" w:pos="851"/>
          <w:tab w:val="left" w:pos="1134"/>
        </w:tabs>
        <w:spacing w:line="17" w:lineRule="atLeast"/>
        <w:ind w:firstLine="720"/>
        <w:rPr>
          <w:highlight w:val="yellow"/>
        </w:rPr>
      </w:pPr>
    </w:p>
    <w:p w:rsidR="003B5130" w:rsidRDefault="003B5130">
      <w:pPr>
        <w:tabs>
          <w:tab w:val="left" w:pos="0"/>
        </w:tabs>
        <w:spacing w:line="276" w:lineRule="auto"/>
        <w:ind w:firstLine="709"/>
      </w:pPr>
    </w:p>
    <w:p w:rsidR="003B5130" w:rsidRDefault="003B5130">
      <w:pPr>
        <w:tabs>
          <w:tab w:val="left" w:pos="851"/>
        </w:tabs>
        <w:ind w:firstLine="426"/>
        <w:jc w:val="right"/>
      </w:pPr>
    </w:p>
    <w:p w:rsidR="003B5130" w:rsidRDefault="00E610F7">
      <w:pPr>
        <w:tabs>
          <w:tab w:val="left" w:pos="851"/>
        </w:tabs>
        <w:ind w:firstLine="426"/>
        <w:jc w:val="right"/>
        <w:rPr>
          <w:sz w:val="20"/>
          <w:szCs w:val="20"/>
        </w:rPr>
      </w:pPr>
      <w:r>
        <w:br w:type="page" w:clear="all"/>
      </w:r>
      <w:r>
        <w:rPr>
          <w:sz w:val="22"/>
          <w:szCs w:val="20"/>
        </w:rPr>
        <w:lastRenderedPageBreak/>
        <w:t>Приложение № 1 к Положению</w:t>
      </w:r>
    </w:p>
    <w:p w:rsidR="003B5130" w:rsidRDefault="00E610F7">
      <w:pPr>
        <w:spacing w:line="240" w:lineRule="auto"/>
        <w:jc w:val="center"/>
        <w:rPr>
          <w:b/>
        </w:rPr>
      </w:pPr>
      <w:r>
        <w:rPr>
          <w:b/>
        </w:rPr>
        <w:t xml:space="preserve">Перечень секций </w:t>
      </w:r>
      <w:r>
        <w:rPr>
          <w:b/>
          <w:lang w:val="en-US"/>
        </w:rPr>
        <w:t>XXVII</w:t>
      </w:r>
      <w:r w:rsidR="001D66F8">
        <w:rPr>
          <w:b/>
          <w:lang w:val="en-US"/>
        </w:rPr>
        <w:t>I</w:t>
      </w:r>
      <w:r>
        <w:rPr>
          <w:b/>
        </w:rPr>
        <w:t xml:space="preserve"> Межрегиональной конференции-фестиваля научного </w:t>
      </w:r>
    </w:p>
    <w:p w:rsidR="003B5130" w:rsidRDefault="00E610F7">
      <w:pPr>
        <w:spacing w:line="240" w:lineRule="auto"/>
        <w:jc w:val="center"/>
        <w:rPr>
          <w:b/>
          <w:i/>
        </w:rPr>
      </w:pPr>
      <w:r>
        <w:rPr>
          <w:b/>
        </w:rPr>
        <w:t>творчества учащейся молодежи «Юность Большой Волги»</w:t>
      </w:r>
    </w:p>
    <w:p w:rsidR="003B5130" w:rsidRDefault="003B5130">
      <w:pPr>
        <w:tabs>
          <w:tab w:val="left" w:pos="851"/>
        </w:tabs>
        <w:ind w:firstLine="426"/>
        <w:jc w:val="right"/>
        <w:rPr>
          <w:sz w:val="20"/>
          <w:szCs w:val="20"/>
        </w:rPr>
      </w:pPr>
    </w:p>
    <w:tbl>
      <w:tblPr>
        <w:tblStyle w:val="af0"/>
        <w:tblW w:w="515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86"/>
        <w:gridCol w:w="1529"/>
        <w:gridCol w:w="7600"/>
      </w:tblGrid>
      <w:tr w:rsidR="003B5130" w:rsidTr="00170364">
        <w:trPr>
          <w:trHeight w:val="170"/>
        </w:trPr>
        <w:tc>
          <w:tcPr>
            <w:tcW w:w="1106" w:type="dxa"/>
          </w:tcPr>
          <w:p w:rsidR="003B5130" w:rsidRDefault="00E610F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секции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7772" w:type="dxa"/>
          </w:tcPr>
          <w:p w:rsidR="003B5130" w:rsidRDefault="00E610F7">
            <w:pPr>
              <w:spacing w:line="240" w:lineRule="auto"/>
              <w:rPr>
                <w:b/>
              </w:rPr>
            </w:pPr>
            <w:r>
              <w:rPr>
                <w:b/>
              </w:rPr>
              <w:t>Направления  секции</w:t>
            </w:r>
          </w:p>
        </w:tc>
      </w:tr>
      <w:tr w:rsidR="003B5130" w:rsidTr="00170364">
        <w:trPr>
          <w:trHeight w:val="170"/>
        </w:trPr>
        <w:tc>
          <w:tcPr>
            <w:tcW w:w="10437" w:type="dxa"/>
            <w:gridSpan w:val="3"/>
          </w:tcPr>
          <w:p w:rsidR="003B5130" w:rsidRDefault="00E610F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ОСНОВНЫЕ СЕКЦИИ</w:t>
            </w:r>
          </w:p>
        </w:tc>
      </w:tr>
      <w:tr w:rsidR="003B5130" w:rsidTr="00170364">
        <w:trPr>
          <w:trHeight w:val="170"/>
        </w:trPr>
        <w:tc>
          <w:tcPr>
            <w:tcW w:w="1106" w:type="dxa"/>
            <w:vMerge w:val="restart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02.</w:t>
            </w:r>
            <w:hyperlink r:id="rId11" w:tooltip="https://www.elibrary.ru/rubrics.asp?rcode=02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12" w:tooltip="https://www.elibrary.ru/rubric_titles.asp?rcode=020000" w:history="1">
              <w:r w:rsidR="00E610F7">
                <w:rPr>
                  <w:bCs/>
                </w:rPr>
                <w:t>Философия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03.</w:t>
            </w:r>
            <w:hyperlink r:id="rId13" w:tooltip="https://www.elibrary.ru/rubrics.asp?rcode=03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14" w:tooltip="https://www.elibrary.ru/rubric_titles.asp?rcode=030000" w:history="1">
              <w:r w:rsidR="00E610F7">
                <w:rPr>
                  <w:bCs/>
                </w:rPr>
                <w:t>История. Исторические науки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04.</w:t>
            </w:r>
            <w:hyperlink r:id="rId15" w:tooltip="https://www.elibrary.ru/rubrics.asp?rcode=04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16" w:tooltip="https://www.elibrary.ru/rubric_titles.asp?rcode=040000" w:history="1">
              <w:r w:rsidR="00E610F7">
                <w:rPr>
                  <w:bCs/>
                </w:rPr>
                <w:t>Социология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06.</w:t>
            </w:r>
            <w:hyperlink r:id="rId17" w:tooltip="https://www.elibrary.ru/rubrics.asp?rcode=06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18" w:tooltip="https://www.elibrary.ru/rubric_titles.asp?rcode=060000" w:history="1">
              <w:r w:rsidR="00E610F7">
                <w:rPr>
                  <w:bCs/>
                </w:rPr>
                <w:t>Экономика. Экономические науки</w:t>
              </w:r>
            </w:hyperlink>
            <w:r w:rsidR="00E610F7">
              <w:rPr>
                <w:bCs/>
              </w:rPr>
              <w:t xml:space="preserve"> (2 подсекции)</w:t>
            </w:r>
          </w:p>
        </w:tc>
      </w:tr>
      <w:tr w:rsidR="003B5130" w:rsidTr="00170364">
        <w:trPr>
          <w:trHeight w:val="170"/>
        </w:trPr>
        <w:tc>
          <w:tcPr>
            <w:tcW w:w="1106" w:type="dxa"/>
            <w:vMerge w:val="restart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10.</w:t>
            </w:r>
            <w:hyperlink r:id="rId19" w:tooltip="https://www.elibrary.ru/rubrics.asp?rcode=10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20" w:tooltip="https://www.elibrary.ru/rubric_titles.asp?rcode=100000" w:history="1">
              <w:r w:rsidR="00E610F7">
                <w:rPr>
                  <w:bCs/>
                </w:rPr>
                <w:t>Государство и право. Юридические науки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11.</w:t>
            </w:r>
            <w:hyperlink r:id="rId21" w:tooltip="https://www.elibrary.ru/rubrics.asp?rcode=11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22" w:tooltip="https://www.elibrary.ru/rubric_titles.asp?rcode=110000" w:history="1">
              <w:r w:rsidR="00E610F7">
                <w:rPr>
                  <w:bCs/>
                </w:rPr>
                <w:t>Политика. Политические науки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 w:val="restart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13.</w:t>
            </w:r>
            <w:hyperlink r:id="rId23" w:tooltip="https://www.elibrary.ru/rubrics.asp?rcode=13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24" w:tooltip="https://www.elibrary.ru/rubric_titles.asp?rcode=130000" w:history="1">
              <w:r w:rsidR="00E610F7">
                <w:rPr>
                  <w:bCs/>
                </w:rPr>
                <w:t>Культура. Культурология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18.</w:t>
            </w:r>
            <w:hyperlink r:id="rId25" w:tooltip="https://www.elibrary.ru/rubrics.asp?rcode=18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26" w:tooltip="https://www.elibrary.ru/rubric_titles.asp?rcode=180000" w:history="1">
              <w:r w:rsidR="00E610F7">
                <w:rPr>
                  <w:bCs/>
                </w:rPr>
                <w:t>Искусство. Искусствоведение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 w:val="restart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14.</w:t>
            </w:r>
            <w:hyperlink r:id="rId27" w:tooltip="https://www.elibrary.ru/rubrics.asp?rcode=14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28" w:tooltip="https://www.elibrary.ru/rubric_titles.asp?rcode=140000" w:history="1">
              <w:r w:rsidR="00E610F7">
                <w:rPr>
                  <w:bCs/>
                </w:rPr>
                <w:t>Народное образование. Педагогика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15.</w:t>
            </w:r>
            <w:hyperlink r:id="rId29" w:tooltip="https://www.elibrary.ru/rubrics.asp?rcode=15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30" w:tooltip="https://www.elibrary.ru/rubric_titles.asp?rcode=150000" w:history="1">
              <w:r w:rsidR="00E610F7">
                <w:rPr>
                  <w:bCs/>
                </w:rPr>
                <w:t>Психология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16.</w:t>
            </w:r>
            <w:hyperlink r:id="rId31" w:tooltip="https://www.elibrary.ru/rubrics.asp?rcode=16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32" w:tooltip="https://www.elibrary.ru/rubric_titles.asp?rcode=160000" w:history="1">
              <w:r w:rsidR="00E610F7">
                <w:rPr>
                  <w:bCs/>
                </w:rPr>
                <w:t>Языкознание</w:t>
              </w:r>
            </w:hyperlink>
            <w:r w:rsidR="00E610F7">
              <w:rPr>
                <w:bCs/>
              </w:rPr>
              <w:t xml:space="preserve"> (3 подсекции)</w:t>
            </w:r>
          </w:p>
        </w:tc>
      </w:tr>
      <w:tr w:rsidR="003B5130" w:rsidTr="00170364">
        <w:trPr>
          <w:trHeight w:val="170"/>
        </w:trPr>
        <w:tc>
          <w:tcPr>
            <w:tcW w:w="1106" w:type="dxa"/>
            <w:vMerge w:val="restart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17.</w:t>
            </w:r>
            <w:hyperlink r:id="rId33" w:tooltip="https://www.elibrary.ru/rubrics.asp?rcode=17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34" w:tooltip="https://www.elibrary.ru/rubric_titles.asp?rcode=170000" w:history="1">
              <w:r w:rsidR="00E610F7">
                <w:rPr>
                  <w:bCs/>
                </w:rPr>
                <w:t>Литература. Литературоведение. Устное народное творчество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19.</w:t>
            </w:r>
            <w:hyperlink r:id="rId35" w:tooltip="https://www.elibrary.ru/rubrics.asp?rcode=19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36" w:tooltip="https://www.elibrary.ru/rubric_titles.asp?rcode=190000" w:history="1">
              <w:r w:rsidR="00E610F7">
                <w:rPr>
                  <w:bCs/>
                </w:rPr>
                <w:t>Массовая коммуникация. Журналистика. Средства массовой информации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20.</w:t>
            </w:r>
            <w:hyperlink r:id="rId37" w:tooltip="https://www.elibrary.ru/rubrics.asp?rcode=20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38" w:tooltip="https://www.elibrary.ru/rubric_titles.asp?rcode=200000" w:history="1">
              <w:r w:rsidR="00E610F7">
                <w:rPr>
                  <w:bCs/>
                </w:rPr>
                <w:t>Информатика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27.</w:t>
            </w:r>
            <w:hyperlink r:id="rId39" w:tooltip="https://www.elibrary.ru/rubrics.asp?rcode=27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40" w:tooltip="https://www.elibrary.ru/rubric_titles.asp?rcode=270000" w:history="1">
              <w:r w:rsidR="00E610F7">
                <w:rPr>
                  <w:bCs/>
                </w:rPr>
                <w:t>Математика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 w:val="restart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29.</w:t>
            </w:r>
            <w:hyperlink r:id="rId41" w:tooltip="https://www.elibrary.ru/rubrics.asp?rcode=29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42" w:tooltip="https://www.elibrary.ru/rubric_titles.asp?rcode=290000" w:history="1">
              <w:r w:rsidR="00E610F7">
                <w:rPr>
                  <w:bCs/>
                </w:rPr>
                <w:t>Физика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30.</w:t>
            </w:r>
            <w:hyperlink r:id="rId43" w:tooltip="https://www.elibrary.ru/rubrics.asp?rcode=30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44" w:tooltip="https://www.elibrary.ru/rubric_titles.asp?rcode=300000" w:history="1">
              <w:r w:rsidR="00E610F7">
                <w:rPr>
                  <w:bCs/>
                </w:rPr>
                <w:t>Механика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41.</w:t>
            </w:r>
            <w:hyperlink r:id="rId45" w:tooltip="https://www.elibrary.ru/rubrics.asp?rcode=41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46" w:tooltip="https://www.elibrary.ru/rubric_titles.asp?rcode=410000" w:history="1">
              <w:r w:rsidR="00E610F7">
                <w:rPr>
                  <w:bCs/>
                </w:rPr>
                <w:t>Астрономия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 w:val="restart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31.</w:t>
            </w:r>
            <w:hyperlink r:id="rId47" w:tooltip="https://www.elibrary.ru/rubrics.asp?rcode=31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48" w:tooltip="https://www.elibrary.ru/rubric_titles.asp?rcode=310000" w:history="1">
              <w:r w:rsidR="00E610F7">
                <w:rPr>
                  <w:bCs/>
                </w:rPr>
                <w:t>Химия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61.</w:t>
            </w:r>
            <w:hyperlink r:id="rId49" w:tooltip="https://www.elibrary.ru/rubrics.asp?rcode=61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50" w:tooltip="https://www.elibrary.ru/rubric_titles.asp?rcode=610000" w:history="1">
              <w:r w:rsidR="00E610F7">
                <w:rPr>
                  <w:bCs/>
                </w:rPr>
                <w:t>Химическая технология. Химическая промышленность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34.</w:t>
            </w:r>
            <w:hyperlink r:id="rId51" w:tooltip="https://www.elibrary.ru/rubrics.asp?rcode=34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52" w:tooltip="https://www.elibrary.ru/rubric_titles.asp?rcode=340000" w:history="1">
              <w:r w:rsidR="00E610F7">
                <w:rPr>
                  <w:bCs/>
                </w:rPr>
                <w:t>Биология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39.</w:t>
            </w:r>
            <w:hyperlink r:id="rId53" w:tooltip="https://www.elibrary.ru/rubrics.asp?rcode=39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54" w:tooltip="https://www.elibrary.ru/rubric_titles.asp?rcode=390000" w:history="1">
              <w:r w:rsidR="00E610F7">
                <w:rPr>
                  <w:bCs/>
                </w:rPr>
                <w:t>География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 w:val="restart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44.</w:t>
            </w:r>
            <w:hyperlink r:id="rId55" w:tooltip="https://www.elibrary.ru/rubrics.asp?rcode=44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56" w:tooltip="https://www.elibrary.ru/rubric_titles.asp?rcode=440000" w:history="1">
              <w:r w:rsidR="00E610F7">
                <w:rPr>
                  <w:bCs/>
                </w:rPr>
                <w:t>Энергетика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45.</w:t>
            </w:r>
            <w:hyperlink r:id="rId57" w:tooltip="https://www.elibrary.ru/rubrics.asp?rcode=45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58" w:tooltip="https://www.elibrary.ru/rubric_titles.asp?rcode=450000" w:history="1">
              <w:r w:rsidR="00E610F7">
                <w:rPr>
                  <w:bCs/>
                </w:rPr>
                <w:t>Электротехника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 w:val="restart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47.</w:t>
            </w:r>
            <w:hyperlink r:id="rId59" w:tooltip="https://www.elibrary.ru/rubrics.asp?rcode=47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  <w:rPr>
                <w:bCs/>
              </w:rPr>
            </w:pPr>
            <w:hyperlink r:id="rId60" w:tooltip="https://www.elibrary.ru/rubric_titles.asp?rcode=470000" w:history="1">
              <w:r w:rsidR="00E610F7">
                <w:rPr>
                  <w:bCs/>
                </w:rPr>
                <w:t>Электроника. Радиотехника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49.00.00</w:t>
            </w:r>
          </w:p>
        </w:tc>
        <w:tc>
          <w:tcPr>
            <w:tcW w:w="7772" w:type="dxa"/>
          </w:tcPr>
          <w:p w:rsidR="003B5130" w:rsidRDefault="00E610F7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Связь</w:t>
            </w:r>
          </w:p>
        </w:tc>
      </w:tr>
      <w:tr w:rsidR="003B5130" w:rsidTr="00170364">
        <w:trPr>
          <w:trHeight w:val="170"/>
        </w:trPr>
        <w:tc>
          <w:tcPr>
            <w:tcW w:w="1106" w:type="dxa"/>
            <w:vMerge w:val="restart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50.</w:t>
            </w:r>
            <w:hyperlink r:id="rId61" w:tooltip="https://www.elibrary.ru/rubrics.asp?rcode=50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62" w:tooltip="https://www.elibrary.ru/rubric_titles.asp?rcode=500000" w:history="1">
              <w:r w:rsidR="00E610F7">
                <w:rPr>
                  <w:bCs/>
                </w:rPr>
                <w:t>Автоматика. Вычислительная техника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55.</w:t>
            </w:r>
            <w:hyperlink r:id="rId63" w:tooltip="https://www.elibrary.ru/rubrics.asp?rcode=55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64" w:tooltip="https://www.elibrary.ru/rubric_titles.asp?rcode=550000" w:history="1">
              <w:r w:rsidR="00E610F7">
                <w:rPr>
                  <w:bCs/>
                </w:rPr>
                <w:t>Машиностроение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59.</w:t>
            </w:r>
            <w:hyperlink r:id="rId65" w:tooltip="https://www.elibrary.ru/rubrics.asp?rcode=59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66" w:tooltip="https://www.elibrary.ru/rubric_titles.asp?rcode=590000" w:history="1">
              <w:r w:rsidR="00E610F7">
                <w:rPr>
                  <w:bCs/>
                </w:rPr>
                <w:t>Приборостроение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64.</w:t>
            </w:r>
            <w:hyperlink r:id="rId67" w:tooltip="https://www.elibrary.ru/rubrics.asp?rcode=64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68" w:tooltip="https://www.elibrary.ru/rubric_titles.asp?rcode=640000" w:history="1">
              <w:r w:rsidR="00E610F7">
                <w:rPr>
                  <w:bCs/>
                </w:rPr>
                <w:t>Легкая промышленность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65.</w:t>
            </w:r>
            <w:hyperlink r:id="rId69" w:tooltip="https://www.elibrary.ru/rubrics.asp?rcode=65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70" w:tooltip="https://www.elibrary.ru/rubric_titles.asp?rcode=650000" w:history="1">
              <w:r w:rsidR="00E610F7">
                <w:rPr>
                  <w:bCs/>
                </w:rPr>
                <w:t>Пищевая промышленность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68.</w:t>
            </w:r>
            <w:hyperlink r:id="rId71" w:tooltip="https://www.elibrary.ru/rubrics.asp?rcode=68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72" w:tooltip="https://www.elibrary.ru/rubric_titles.asp?rcode=680000" w:history="1">
              <w:r w:rsidR="00E610F7">
                <w:rPr>
                  <w:bCs/>
                </w:rPr>
                <w:t>Сельское и лесное хозяйство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 w:val="restart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67.</w:t>
            </w:r>
            <w:hyperlink r:id="rId73" w:tooltip="https://www.elibrary.ru/rubrics.asp?rcode=67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74" w:tooltip="https://www.elibrary.ru/rubric_titles.asp?rcode=670000" w:history="1">
              <w:r w:rsidR="00E610F7">
                <w:rPr>
                  <w:bCs/>
                </w:rPr>
                <w:t>Строительство. Архитектура</w:t>
              </w:r>
            </w:hyperlink>
          </w:p>
        </w:tc>
      </w:tr>
      <w:tr w:rsidR="003B5130" w:rsidTr="00170364">
        <w:trPr>
          <w:trHeight w:val="20"/>
        </w:trPr>
        <w:tc>
          <w:tcPr>
            <w:tcW w:w="1106" w:type="dxa"/>
            <w:vMerge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66.</w:t>
            </w:r>
            <w:hyperlink r:id="rId75" w:tooltip="https://www.elibrary.ru/rubrics.asp?rcode=66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76" w:tooltip="https://www.elibrary.ru/rubric_titles.asp?rcode=660000" w:history="1">
              <w:r w:rsidR="00E610F7">
                <w:rPr>
                  <w:bCs/>
                </w:rPr>
                <w:t>Лесная и деревообрабатывающая промышленность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73.</w:t>
            </w:r>
            <w:hyperlink r:id="rId77" w:tooltip="https://www.elibrary.ru/rubrics.asp?rcode=73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78" w:tooltip="https://www.elibrary.ru/rubric_titles.asp?rcode=730000" w:history="1">
              <w:r w:rsidR="00E610F7">
                <w:rPr>
                  <w:bCs/>
                </w:rPr>
                <w:t>Транспорт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76.</w:t>
            </w:r>
            <w:hyperlink r:id="rId79" w:tooltip="https://www.elibrary.ru/rubrics.asp?rcode=76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80" w:tooltip="https://www.elibrary.ru/rubric_titles.asp?rcode=760000" w:history="1">
              <w:r w:rsidR="00E610F7">
                <w:rPr>
                  <w:bCs/>
                </w:rPr>
                <w:t>Медицина и здравоохранение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77.</w:t>
            </w:r>
            <w:hyperlink r:id="rId81" w:tooltip="https://www.elibrary.ru/rubrics.asp?rcode=77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82" w:tooltip="https://www.elibrary.ru/rubric_titles.asp?rcode=770000" w:history="1">
              <w:r w:rsidR="00E610F7">
                <w:rPr>
                  <w:bCs/>
                </w:rPr>
                <w:t>Физическая культура и спорт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82.</w:t>
            </w:r>
            <w:hyperlink r:id="rId83" w:tooltip="https://www.elibrary.ru/rubrics.asp?rcode=82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84" w:tooltip="https://www.elibrary.ru/rubric_titles.asp?rcode=820000" w:history="1">
              <w:r w:rsidR="00E610F7">
                <w:rPr>
                  <w:bCs/>
                </w:rPr>
                <w:t>Организация и управление</w:t>
              </w:r>
            </w:hyperlink>
          </w:p>
        </w:tc>
      </w:tr>
      <w:tr w:rsidR="003B5130" w:rsidTr="00170364">
        <w:trPr>
          <w:trHeight w:val="20"/>
        </w:trPr>
        <w:tc>
          <w:tcPr>
            <w:tcW w:w="1106" w:type="dxa"/>
            <w:vMerge w:val="restart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86.</w:t>
            </w:r>
            <w:hyperlink r:id="rId85" w:tooltip="https://www.elibrary.ru/rubrics.asp?rcode=86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86" w:tooltip="https://www.elibrary.ru/rubric_titles.asp?rcode=860000" w:history="1">
              <w:r w:rsidR="00E610F7">
                <w:rPr>
                  <w:bCs/>
                </w:rPr>
                <w:t>Охрана труда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106" w:type="dxa"/>
            <w:vMerge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</w:pPr>
            <w:r>
              <w:rPr>
                <w:bCs/>
              </w:rPr>
              <w:t>87.</w:t>
            </w:r>
            <w:hyperlink r:id="rId87" w:tooltip="https://www.elibrary.ru/rubrics.asp?rcode=870000" w:history="1">
              <w:r>
                <w:rPr>
                  <w:bCs/>
                </w:rPr>
                <w:t>00.00</w:t>
              </w:r>
            </w:hyperlink>
          </w:p>
        </w:tc>
        <w:tc>
          <w:tcPr>
            <w:tcW w:w="7772" w:type="dxa"/>
          </w:tcPr>
          <w:p w:rsidR="003B5130" w:rsidRDefault="0074582A">
            <w:pPr>
              <w:spacing w:line="240" w:lineRule="auto"/>
            </w:pPr>
            <w:hyperlink r:id="rId88" w:tooltip="https://www.elibrary.ru/rubric_titles.asp?rcode=870000" w:history="1">
              <w:r w:rsidR="00E610F7">
                <w:rPr>
                  <w:bCs/>
                </w:rPr>
                <w:t>Охрана окружающей среды. Экология человека</w:t>
              </w:r>
            </w:hyperlink>
          </w:p>
        </w:tc>
      </w:tr>
      <w:tr w:rsidR="003B5130" w:rsidTr="00170364">
        <w:trPr>
          <w:trHeight w:val="170"/>
        </w:trPr>
        <w:tc>
          <w:tcPr>
            <w:tcW w:w="10437" w:type="dxa"/>
            <w:gridSpan w:val="3"/>
          </w:tcPr>
          <w:p w:rsidR="003B5130" w:rsidRDefault="00E610F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ДОПОЛНИТЕЛЬНЫЕ СЕКЦИИ</w:t>
            </w:r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Д 1</w:t>
            </w:r>
          </w:p>
        </w:tc>
        <w:tc>
          <w:tcPr>
            <w:tcW w:w="7772" w:type="dxa"/>
          </w:tcPr>
          <w:p w:rsidR="003B5130" w:rsidRDefault="00E610F7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Развитие добровольчества и наставничества в России и в Чувашии</w:t>
            </w:r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Д 2</w:t>
            </w:r>
          </w:p>
        </w:tc>
        <w:tc>
          <w:tcPr>
            <w:tcW w:w="7772" w:type="dxa"/>
          </w:tcPr>
          <w:p w:rsidR="003B5130" w:rsidRDefault="00E610F7">
            <w:pPr>
              <w:spacing w:line="240" w:lineRule="auto"/>
            </w:pPr>
            <w:r>
              <w:rPr>
                <w:bCs/>
              </w:rPr>
              <w:t>Туризм и сфера услуг в Чувашии</w:t>
            </w:r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559" w:type="dxa"/>
            <w:noWrap/>
          </w:tcPr>
          <w:p w:rsidR="003B5130" w:rsidRDefault="00E610F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Д 3</w:t>
            </w:r>
          </w:p>
        </w:tc>
        <w:tc>
          <w:tcPr>
            <w:tcW w:w="7772" w:type="dxa"/>
          </w:tcPr>
          <w:p w:rsidR="003B5130" w:rsidRDefault="00280F0B">
            <w:pPr>
              <w:spacing w:line="240" w:lineRule="auto"/>
            </w:pPr>
            <w:r>
              <w:t>Год Единства народов России</w:t>
            </w:r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3B5130" w:rsidP="00280F0B">
            <w:pPr>
              <w:spacing w:line="240" w:lineRule="auto"/>
              <w:rPr>
                <w:bCs/>
              </w:rPr>
            </w:pPr>
          </w:p>
        </w:tc>
        <w:tc>
          <w:tcPr>
            <w:tcW w:w="7772" w:type="dxa"/>
          </w:tcPr>
          <w:p w:rsidR="003B5130" w:rsidRDefault="003B5130">
            <w:pPr>
              <w:spacing w:line="276" w:lineRule="auto"/>
              <w:rPr>
                <w:bCs/>
              </w:rPr>
            </w:pPr>
          </w:p>
        </w:tc>
      </w:tr>
      <w:tr w:rsidR="003B5130" w:rsidTr="00170364">
        <w:trPr>
          <w:trHeight w:val="170"/>
        </w:trPr>
        <w:tc>
          <w:tcPr>
            <w:tcW w:w="1106" w:type="dxa"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559" w:type="dxa"/>
            <w:noWrap/>
          </w:tcPr>
          <w:p w:rsidR="003B5130" w:rsidRDefault="003B5130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772" w:type="dxa"/>
          </w:tcPr>
          <w:p w:rsidR="003B5130" w:rsidRDefault="003B5130">
            <w:pPr>
              <w:spacing w:line="276" w:lineRule="auto"/>
              <w:rPr>
                <w:bCs/>
              </w:rPr>
            </w:pPr>
            <w:bookmarkStart w:id="1" w:name="_GoBack"/>
            <w:bookmarkEnd w:id="1"/>
          </w:p>
        </w:tc>
      </w:tr>
    </w:tbl>
    <w:p w:rsidR="003B5130" w:rsidRDefault="00E610F7">
      <w:pPr>
        <w:pageBreakBefore/>
        <w:jc w:val="right"/>
        <w:rPr>
          <w:sz w:val="22"/>
          <w:szCs w:val="20"/>
        </w:rPr>
      </w:pPr>
      <w:r>
        <w:rPr>
          <w:sz w:val="22"/>
          <w:szCs w:val="20"/>
        </w:rPr>
        <w:lastRenderedPageBreak/>
        <w:t>Приложение № 2 к Положению</w:t>
      </w:r>
    </w:p>
    <w:p w:rsidR="003B5130" w:rsidRDefault="003B5130">
      <w:pPr>
        <w:jc w:val="center"/>
        <w:rPr>
          <w:b/>
          <w:bCs/>
        </w:rPr>
      </w:pPr>
    </w:p>
    <w:p w:rsidR="003B5130" w:rsidRDefault="00E610F7">
      <w:pPr>
        <w:jc w:val="center"/>
        <w:rPr>
          <w:b/>
          <w:bCs/>
        </w:rPr>
      </w:pPr>
      <w:r>
        <w:rPr>
          <w:b/>
        </w:rPr>
        <w:t>На официальном бланке образовательной организации</w:t>
      </w:r>
    </w:p>
    <w:p w:rsidR="003B5130" w:rsidRDefault="003B5130">
      <w:pPr>
        <w:jc w:val="right"/>
        <w:rPr>
          <w:b/>
        </w:rPr>
      </w:pPr>
    </w:p>
    <w:p w:rsidR="003B5130" w:rsidRDefault="003B5130">
      <w:pPr>
        <w:jc w:val="right"/>
        <w:rPr>
          <w:b/>
        </w:rPr>
      </w:pPr>
    </w:p>
    <w:p w:rsidR="003B5130" w:rsidRDefault="00E610F7">
      <w:pPr>
        <w:jc w:val="right"/>
      </w:pPr>
      <w:r>
        <w:t>МЦК-ЧЭМК Минобразования Чувашии</w:t>
      </w:r>
    </w:p>
    <w:p w:rsidR="003B5130" w:rsidRDefault="003B5130">
      <w:pPr>
        <w:jc w:val="right"/>
        <w:rPr>
          <w:b/>
        </w:rPr>
      </w:pPr>
    </w:p>
    <w:p w:rsidR="003B5130" w:rsidRDefault="003B5130">
      <w:pPr>
        <w:jc w:val="right"/>
        <w:rPr>
          <w:b/>
        </w:rPr>
      </w:pPr>
    </w:p>
    <w:p w:rsidR="003B5130" w:rsidRDefault="00E610F7">
      <w:pPr>
        <w:jc w:val="center"/>
      </w:pPr>
      <w:r>
        <w:t>ПИСЬМО-НАПРАВЛЕНИЕ</w:t>
      </w:r>
    </w:p>
    <w:p w:rsidR="003B5130" w:rsidRDefault="003B5130">
      <w:pPr>
        <w:jc w:val="right"/>
        <w:rPr>
          <w:b/>
        </w:rPr>
      </w:pPr>
    </w:p>
    <w:p w:rsidR="003B5130" w:rsidRDefault="00E610F7">
      <w:pPr>
        <w:spacing w:line="240" w:lineRule="auto"/>
        <w:ind w:left="708" w:firstLine="708"/>
      </w:pPr>
      <w:r>
        <w:t>ФГБОУ ВО «ЧГУ им. И.Н. Ульянова» направляет список участников XXVI</w:t>
      </w:r>
      <w:r>
        <w:rPr>
          <w:lang w:val="en-US"/>
        </w:rPr>
        <w:t>I</w:t>
      </w:r>
      <w:r w:rsidR="001D66F8">
        <w:rPr>
          <w:lang w:val="en-US"/>
        </w:rPr>
        <w:t>I</w:t>
      </w:r>
      <w:r>
        <w:t xml:space="preserve"> Межрегиональной конференции–фестиваля научного творчества учащейся молодежи «Юность Большой Волги» согласно Приложению.</w:t>
      </w:r>
    </w:p>
    <w:p w:rsidR="003B5130" w:rsidRDefault="003B5130">
      <w:pPr>
        <w:spacing w:line="240" w:lineRule="auto"/>
        <w:ind w:firstLine="708"/>
        <w:rPr>
          <w:b/>
        </w:rPr>
      </w:pPr>
    </w:p>
    <w:p w:rsidR="003B5130" w:rsidRDefault="003B5130">
      <w:pPr>
        <w:spacing w:line="240" w:lineRule="auto"/>
        <w:ind w:firstLine="708"/>
        <w:rPr>
          <w:b/>
        </w:rPr>
      </w:pPr>
    </w:p>
    <w:p w:rsidR="003B5130" w:rsidRDefault="003B5130">
      <w:pPr>
        <w:spacing w:line="240" w:lineRule="auto"/>
        <w:ind w:firstLine="708"/>
        <w:rPr>
          <w:b/>
        </w:rPr>
      </w:pPr>
    </w:p>
    <w:p w:rsidR="003B5130" w:rsidRDefault="003B5130">
      <w:pPr>
        <w:spacing w:line="240" w:lineRule="auto"/>
        <w:ind w:firstLine="708"/>
        <w:rPr>
          <w:b/>
        </w:rPr>
      </w:pPr>
    </w:p>
    <w:p w:rsidR="003B5130" w:rsidRDefault="003B5130">
      <w:pPr>
        <w:spacing w:line="240" w:lineRule="auto"/>
        <w:ind w:firstLine="708"/>
        <w:rPr>
          <w:b/>
        </w:rPr>
      </w:pPr>
    </w:p>
    <w:p w:rsidR="003B5130" w:rsidRDefault="00E610F7">
      <w:pPr>
        <w:spacing w:line="240" w:lineRule="auto"/>
        <w:ind w:left="708" w:firstLine="708"/>
      </w:pPr>
      <w:r>
        <w:t>Ректор                                                                                                      И.О. Фамилия</w:t>
      </w:r>
    </w:p>
    <w:p w:rsidR="003B5130" w:rsidRDefault="00E610F7">
      <w:pPr>
        <w:tabs>
          <w:tab w:val="left" w:pos="1134"/>
        </w:tabs>
        <w:ind w:left="360"/>
      </w:pPr>
      <w:r>
        <w:t xml:space="preserve">                    МП                                                                                                              </w:t>
      </w:r>
    </w:p>
    <w:p w:rsidR="003B5130" w:rsidRDefault="003B5130">
      <w:pPr>
        <w:jc w:val="right"/>
      </w:pPr>
    </w:p>
    <w:p w:rsidR="003B5130" w:rsidRDefault="00E610F7">
      <w:pPr>
        <w:jc w:val="right"/>
      </w:pPr>
      <w:r>
        <w:t xml:space="preserve">Приложение </w:t>
      </w:r>
    </w:p>
    <w:p w:rsidR="003B5130" w:rsidRDefault="00E610F7">
      <w:pPr>
        <w:jc w:val="right"/>
      </w:pPr>
      <w:r>
        <w:t>к письму от ________________ № _______</w:t>
      </w:r>
    </w:p>
    <w:p w:rsidR="003B5130" w:rsidRDefault="003B5130">
      <w:pPr>
        <w:spacing w:line="240" w:lineRule="auto"/>
        <w:jc w:val="center"/>
        <w:rPr>
          <w:b/>
        </w:rPr>
      </w:pPr>
    </w:p>
    <w:p w:rsidR="003B5130" w:rsidRDefault="003B5130">
      <w:pPr>
        <w:spacing w:line="240" w:lineRule="auto"/>
        <w:jc w:val="center"/>
        <w:rPr>
          <w:b/>
        </w:rPr>
      </w:pPr>
    </w:p>
    <w:p w:rsidR="003B5130" w:rsidRDefault="00E610F7">
      <w:pPr>
        <w:spacing w:line="240" w:lineRule="auto"/>
        <w:jc w:val="center"/>
        <w:rPr>
          <w:b/>
        </w:rPr>
      </w:pPr>
      <w:r>
        <w:rPr>
          <w:b/>
        </w:rPr>
        <w:t xml:space="preserve">Список участников </w:t>
      </w:r>
      <w:r>
        <w:rPr>
          <w:b/>
          <w:lang w:val="en-US"/>
        </w:rPr>
        <w:t>XXVII</w:t>
      </w:r>
      <w:r w:rsidR="001D66F8">
        <w:rPr>
          <w:b/>
          <w:lang w:val="en-US"/>
        </w:rPr>
        <w:t>I</w:t>
      </w:r>
      <w:r>
        <w:rPr>
          <w:b/>
        </w:rPr>
        <w:t xml:space="preserve"> Межрегиональной конференции–фестиваля </w:t>
      </w:r>
    </w:p>
    <w:p w:rsidR="003B5130" w:rsidRDefault="00E610F7">
      <w:pPr>
        <w:spacing w:line="240" w:lineRule="auto"/>
        <w:jc w:val="center"/>
      </w:pPr>
      <w:r>
        <w:rPr>
          <w:b/>
        </w:rPr>
        <w:t>научного творчества учащейся молодежи «Юность Большой Волги»</w:t>
      </w:r>
    </w:p>
    <w:p w:rsidR="003B5130" w:rsidRDefault="003B513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1"/>
        <w:gridCol w:w="2126"/>
        <w:gridCol w:w="2410"/>
        <w:gridCol w:w="4286"/>
      </w:tblGrid>
      <w:tr w:rsidR="003B5130" w:rsidTr="00170364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E610F7">
            <w:pPr>
              <w:spacing w:line="240" w:lineRule="auto"/>
            </w:pPr>
            <w: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E610F7">
            <w:pPr>
              <w:spacing w:line="240" w:lineRule="auto"/>
            </w:pPr>
            <w:r>
              <w:t>Название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E610F7">
            <w:pPr>
              <w:spacing w:line="240" w:lineRule="auto"/>
              <w:jc w:val="center"/>
            </w:pPr>
            <w:r>
              <w:t>Фамилия, имя, отчество автора, соавтора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B5130" w:rsidRDefault="00E610F7">
            <w:pPr>
              <w:spacing w:line="240" w:lineRule="auto"/>
              <w:jc w:val="center"/>
            </w:pPr>
            <w:r>
              <w:t>Научный руководитель работы</w:t>
            </w:r>
          </w:p>
        </w:tc>
      </w:tr>
      <w:tr w:rsidR="003B5130" w:rsidTr="00170364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E610F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E610F7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E610F7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B5130" w:rsidRDefault="00E610F7">
            <w:pPr>
              <w:spacing w:line="240" w:lineRule="auto"/>
              <w:jc w:val="center"/>
            </w:pPr>
            <w:r>
              <w:t>4</w:t>
            </w:r>
          </w:p>
        </w:tc>
      </w:tr>
      <w:tr w:rsidR="003B5130" w:rsidTr="00170364">
        <w:trPr>
          <w:jc w:val="center"/>
        </w:trPr>
        <w:tc>
          <w:tcPr>
            <w:tcW w:w="9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B5130" w:rsidRDefault="00E610F7">
            <w:pPr>
              <w:ind w:firstLine="426"/>
              <w:rPr>
                <w:b/>
              </w:rPr>
            </w:pPr>
            <w:r>
              <w:rPr>
                <w:b/>
              </w:rPr>
              <w:t>Номер секции: 9</w:t>
            </w:r>
          </w:p>
        </w:tc>
      </w:tr>
      <w:tr w:rsidR="003B5130" w:rsidTr="00170364">
        <w:trPr>
          <w:jc w:val="center"/>
        </w:trPr>
        <w:tc>
          <w:tcPr>
            <w:tcW w:w="9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B5130" w:rsidRDefault="00E610F7">
            <w:pPr>
              <w:ind w:firstLine="426"/>
            </w:pPr>
            <w:r>
              <w:rPr>
                <w:b/>
                <w:bCs/>
              </w:rPr>
              <w:t>Направление: 27.00.00 Математика</w:t>
            </w:r>
          </w:p>
        </w:tc>
      </w:tr>
      <w:tr w:rsidR="003B5130" w:rsidTr="00170364">
        <w:trPr>
          <w:trHeight w:val="1616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3B5130" w:rsidP="00E610F7">
            <w:pPr>
              <w:pStyle w:val="a3"/>
              <w:numPr>
                <w:ilvl w:val="0"/>
                <w:numId w:val="9"/>
              </w:num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E610F7">
            <w:pPr>
              <w:spacing w:line="240" w:lineRule="auto"/>
            </w:pPr>
            <w:r>
              <w:t>Задача диффузии в неоднородной среде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E610F7">
            <w:pPr>
              <w:spacing w:line="240" w:lineRule="auto"/>
            </w:pPr>
            <w:r>
              <w:t xml:space="preserve">Александров Владимир Сергеевич, </w:t>
            </w:r>
          </w:p>
          <w:p w:rsidR="003B5130" w:rsidRDefault="003B5130">
            <w:pPr>
              <w:spacing w:line="240" w:lineRule="auto"/>
            </w:pPr>
          </w:p>
          <w:p w:rsidR="003B5130" w:rsidRDefault="00E610F7">
            <w:pPr>
              <w:spacing w:line="240" w:lineRule="auto"/>
            </w:pPr>
            <w:r>
              <w:t xml:space="preserve">Михайлов </w:t>
            </w:r>
          </w:p>
          <w:p w:rsidR="003B5130" w:rsidRDefault="00E610F7">
            <w:pPr>
              <w:spacing w:line="240" w:lineRule="auto"/>
            </w:pPr>
            <w:r>
              <w:t xml:space="preserve">Дмитрий </w:t>
            </w:r>
          </w:p>
          <w:p w:rsidR="003B5130" w:rsidRDefault="00E610F7">
            <w:pPr>
              <w:spacing w:line="240" w:lineRule="auto"/>
            </w:pPr>
            <w:r>
              <w:t>Юрьевич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B5130" w:rsidRDefault="00E610F7">
            <w:pPr>
              <w:spacing w:line="240" w:lineRule="auto"/>
            </w:pPr>
            <w:r>
              <w:rPr>
                <w:rtl/>
              </w:rPr>
              <w:t>Г</w:t>
            </w:r>
            <w:r>
              <w:t xml:space="preserve">арин Станислав Валентинович, доцент </w:t>
            </w:r>
            <w:r>
              <w:rPr>
                <w:b/>
                <w:u w:val="single"/>
              </w:rPr>
              <w:t>(</w:t>
            </w:r>
            <w:r>
              <w:rPr>
                <w:b/>
                <w:i/>
                <w:u w:val="single"/>
              </w:rPr>
              <w:t>ученая степень пишется сокращенно в соответствии с рекомендациями  Министерства науки РФ – канд., д-р, филос./физ., пед./психол. наук)</w:t>
            </w:r>
          </w:p>
        </w:tc>
      </w:tr>
      <w:tr w:rsidR="003B5130" w:rsidTr="00170364">
        <w:trPr>
          <w:trHeight w:val="369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3B5130" w:rsidP="00E610F7">
            <w:pPr>
              <w:pStyle w:val="a3"/>
              <w:numPr>
                <w:ilvl w:val="0"/>
                <w:numId w:val="9"/>
              </w:num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3B5130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3B5130">
            <w:pPr>
              <w:spacing w:line="240" w:lineRule="auto"/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B5130" w:rsidRDefault="003B5130">
            <w:pPr>
              <w:spacing w:line="240" w:lineRule="auto"/>
              <w:rPr>
                <w:rtl/>
              </w:rPr>
            </w:pPr>
          </w:p>
        </w:tc>
      </w:tr>
      <w:tr w:rsidR="003B5130" w:rsidTr="00170364">
        <w:trPr>
          <w:trHeight w:val="368"/>
          <w:jc w:val="center"/>
        </w:trPr>
        <w:tc>
          <w:tcPr>
            <w:tcW w:w="9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B5130" w:rsidRDefault="00E610F7">
            <w:pPr>
              <w:ind w:firstLine="426"/>
              <w:rPr>
                <w:b/>
              </w:rPr>
            </w:pPr>
            <w:r>
              <w:rPr>
                <w:b/>
              </w:rPr>
              <w:t>Номер секции: 8</w:t>
            </w:r>
          </w:p>
        </w:tc>
      </w:tr>
      <w:tr w:rsidR="003B5130" w:rsidTr="00170364">
        <w:trPr>
          <w:trHeight w:val="368"/>
          <w:jc w:val="center"/>
        </w:trPr>
        <w:tc>
          <w:tcPr>
            <w:tcW w:w="9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B5130" w:rsidRDefault="00E610F7">
            <w:pPr>
              <w:ind w:firstLine="426"/>
            </w:pPr>
            <w:r>
              <w:rPr>
                <w:b/>
                <w:bCs/>
              </w:rPr>
              <w:t>Направление: 20.00.00 Математика</w:t>
            </w:r>
          </w:p>
        </w:tc>
      </w:tr>
      <w:tr w:rsidR="003B5130" w:rsidTr="00170364">
        <w:trPr>
          <w:trHeight w:val="19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3B5130" w:rsidP="00E610F7">
            <w:pPr>
              <w:pStyle w:val="a3"/>
              <w:numPr>
                <w:ilvl w:val="0"/>
                <w:numId w:val="10"/>
              </w:num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3B5130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3B5130">
            <w:pPr>
              <w:spacing w:line="240" w:lineRule="auto"/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B5130" w:rsidRDefault="003B5130">
            <w:pPr>
              <w:spacing w:line="240" w:lineRule="auto"/>
              <w:rPr>
                <w:rtl/>
              </w:rPr>
            </w:pPr>
          </w:p>
        </w:tc>
      </w:tr>
      <w:tr w:rsidR="003B5130" w:rsidTr="00170364">
        <w:trPr>
          <w:trHeight w:val="19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3B5130" w:rsidP="00E610F7">
            <w:pPr>
              <w:pStyle w:val="a3"/>
              <w:numPr>
                <w:ilvl w:val="0"/>
                <w:numId w:val="10"/>
              </w:num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3B5130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B5130" w:rsidRDefault="003B5130">
            <w:pPr>
              <w:spacing w:line="240" w:lineRule="auto"/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B5130" w:rsidRDefault="003B5130">
            <w:pPr>
              <w:spacing w:line="240" w:lineRule="auto"/>
              <w:rPr>
                <w:rtl/>
              </w:rPr>
            </w:pPr>
          </w:p>
        </w:tc>
      </w:tr>
    </w:tbl>
    <w:p w:rsidR="003B5130" w:rsidRDefault="003B5130">
      <w:pPr>
        <w:jc w:val="right"/>
      </w:pPr>
    </w:p>
    <w:p w:rsidR="003B5130" w:rsidRDefault="00E610F7">
      <w:pPr>
        <w:pageBreakBefore/>
        <w:jc w:val="right"/>
        <w:rPr>
          <w:sz w:val="22"/>
          <w:szCs w:val="20"/>
        </w:rPr>
      </w:pPr>
      <w:r>
        <w:rPr>
          <w:sz w:val="22"/>
          <w:szCs w:val="20"/>
        </w:rPr>
        <w:lastRenderedPageBreak/>
        <w:t>Приложение № 3 к Положению</w:t>
      </w:r>
    </w:p>
    <w:p w:rsidR="003B5130" w:rsidRDefault="003B5130">
      <w:pPr>
        <w:pStyle w:val="29"/>
        <w:shd w:val="clear" w:color="auto" w:fill="auto"/>
        <w:spacing w:after="0" w:line="240" w:lineRule="auto"/>
        <w:ind w:firstLine="709"/>
        <w:contextualSpacing/>
        <w:jc w:val="center"/>
        <w:rPr>
          <w:spacing w:val="0"/>
        </w:rPr>
      </w:pPr>
    </w:p>
    <w:p w:rsidR="003B5130" w:rsidRDefault="003B5130">
      <w:pPr>
        <w:pStyle w:val="29"/>
        <w:shd w:val="clear" w:color="auto" w:fill="auto"/>
        <w:spacing w:after="0" w:line="240" w:lineRule="auto"/>
        <w:ind w:firstLine="709"/>
        <w:contextualSpacing/>
        <w:jc w:val="center"/>
        <w:rPr>
          <w:spacing w:val="0"/>
        </w:rPr>
      </w:pPr>
    </w:p>
    <w:p w:rsidR="003B5130" w:rsidRDefault="00E610F7">
      <w:pPr>
        <w:pStyle w:val="29"/>
        <w:shd w:val="clear" w:color="auto" w:fill="auto"/>
        <w:spacing w:after="0" w:line="240" w:lineRule="auto"/>
        <w:ind w:firstLine="709"/>
        <w:contextualSpacing/>
        <w:jc w:val="center"/>
        <w:rPr>
          <w:spacing w:val="0"/>
        </w:rPr>
      </w:pPr>
      <w:r>
        <w:rPr>
          <w:spacing w:val="0"/>
        </w:rPr>
        <w:t>Заявление на обработку персональных данных участника</w:t>
      </w:r>
    </w:p>
    <w:p w:rsidR="003B5130" w:rsidRDefault="003B5130">
      <w:pPr>
        <w:pStyle w:val="29"/>
        <w:shd w:val="clear" w:color="auto" w:fill="auto"/>
        <w:spacing w:after="0" w:line="240" w:lineRule="auto"/>
        <w:ind w:firstLine="709"/>
        <w:contextualSpacing/>
        <w:rPr>
          <w:b w:val="0"/>
          <w:spacing w:val="0"/>
        </w:rPr>
      </w:pPr>
    </w:p>
    <w:p w:rsidR="003B5130" w:rsidRDefault="00E610F7">
      <w:pPr>
        <w:spacing w:line="240" w:lineRule="auto"/>
        <w:contextualSpacing/>
        <w:jc w:val="right"/>
        <w:rPr>
          <w:color w:val="000000"/>
        </w:rPr>
      </w:pPr>
      <w:r>
        <w:rPr>
          <w:color w:val="000000"/>
        </w:rPr>
        <w:t>Организация</w:t>
      </w:r>
    </w:p>
    <w:p w:rsidR="003B5130" w:rsidRDefault="00E610F7">
      <w:pPr>
        <w:spacing w:line="240" w:lineRule="auto"/>
        <w:contextualSpacing/>
        <w:jc w:val="right"/>
        <w:rPr>
          <w:color w:val="000000"/>
        </w:rPr>
      </w:pPr>
      <w:r>
        <w:rPr>
          <w:color w:val="000000"/>
        </w:rPr>
        <w:t>МЦК-ЧЭМК Минобразования Чувашии</w:t>
      </w:r>
    </w:p>
    <w:p w:rsidR="003B5130" w:rsidRDefault="00E610F7">
      <w:pPr>
        <w:spacing w:line="240" w:lineRule="auto"/>
        <w:contextualSpacing/>
        <w:jc w:val="right"/>
        <w:rPr>
          <w:color w:val="000000"/>
        </w:rPr>
      </w:pPr>
      <w:r>
        <w:rPr>
          <w:color w:val="000000"/>
        </w:rPr>
        <w:t>____________________________</w:t>
      </w:r>
    </w:p>
    <w:p w:rsidR="003B5130" w:rsidRDefault="00E610F7">
      <w:pPr>
        <w:spacing w:line="240" w:lineRule="auto"/>
        <w:contextualSpacing/>
        <w:jc w:val="right"/>
        <w:rPr>
          <w:color w:val="000000"/>
        </w:rPr>
      </w:pPr>
      <w:r>
        <w:rPr>
          <w:color w:val="000000"/>
        </w:rPr>
        <w:t>Субъект персональных данных:</w:t>
      </w:r>
    </w:p>
    <w:p w:rsidR="003B5130" w:rsidRDefault="00E610F7">
      <w:pPr>
        <w:spacing w:line="240" w:lineRule="auto"/>
        <w:contextualSpacing/>
        <w:jc w:val="right"/>
        <w:rPr>
          <w:color w:val="000000"/>
        </w:rPr>
      </w:pPr>
      <w:r>
        <w:rPr>
          <w:color w:val="000000"/>
        </w:rPr>
        <w:t>________________________________________________</w:t>
      </w:r>
    </w:p>
    <w:p w:rsidR="003B5130" w:rsidRDefault="00E610F7">
      <w:pPr>
        <w:spacing w:line="240" w:lineRule="auto"/>
        <w:contextualSpacing/>
        <w:jc w:val="right"/>
        <w:rPr>
          <w:color w:val="000000"/>
        </w:rPr>
      </w:pPr>
      <w:r>
        <w:rPr>
          <w:i/>
          <w:color w:val="000000"/>
        </w:rPr>
        <w:t>(Фамилия, Имя, Отчество полностью)</w:t>
      </w:r>
      <w:r>
        <w:rPr>
          <w:color w:val="000000"/>
        </w:rPr>
        <w:t xml:space="preserve"> </w:t>
      </w:r>
    </w:p>
    <w:p w:rsidR="003B5130" w:rsidRDefault="00E610F7">
      <w:pPr>
        <w:spacing w:line="240" w:lineRule="auto"/>
        <w:contextualSpacing/>
        <w:jc w:val="right"/>
        <w:rPr>
          <w:color w:val="000000"/>
        </w:rPr>
      </w:pPr>
      <w:r>
        <w:rPr>
          <w:color w:val="000000"/>
        </w:rPr>
        <w:t>__________________________серия_______номер_____</w:t>
      </w:r>
    </w:p>
    <w:p w:rsidR="003B5130" w:rsidRDefault="00E610F7">
      <w:pPr>
        <w:spacing w:line="240" w:lineRule="auto"/>
        <w:contextualSpacing/>
        <w:jc w:val="right"/>
        <w:rPr>
          <w:color w:val="000000"/>
        </w:rPr>
      </w:pPr>
      <w:r>
        <w:rPr>
          <w:i/>
          <w:color w:val="000000"/>
        </w:rPr>
        <w:t>(вид основного документа, удостоверяющий личность)</w:t>
      </w:r>
    </w:p>
    <w:p w:rsidR="003B5130" w:rsidRDefault="00E610F7">
      <w:pPr>
        <w:spacing w:line="240" w:lineRule="auto"/>
        <w:contextualSpacing/>
        <w:jc w:val="right"/>
        <w:rPr>
          <w:color w:val="000000"/>
        </w:rPr>
      </w:pPr>
      <w:r>
        <w:rPr>
          <w:color w:val="000000"/>
        </w:rPr>
        <w:t>выдан___________________________________________</w:t>
      </w:r>
    </w:p>
    <w:p w:rsidR="003B5130" w:rsidRDefault="00E610F7">
      <w:pPr>
        <w:spacing w:line="240" w:lineRule="auto"/>
        <w:contextualSpacing/>
        <w:jc w:val="right"/>
        <w:rPr>
          <w:color w:val="000000"/>
        </w:rPr>
      </w:pPr>
      <w:r>
        <w:rPr>
          <w:color w:val="000000"/>
        </w:rPr>
        <w:t>_____________________________«___» _____________г.</w:t>
      </w:r>
    </w:p>
    <w:p w:rsidR="003B5130" w:rsidRDefault="00E610F7">
      <w:pPr>
        <w:spacing w:line="240" w:lineRule="auto"/>
        <w:contextualSpacing/>
        <w:jc w:val="right"/>
        <w:rPr>
          <w:i/>
          <w:color w:val="000000"/>
        </w:rPr>
      </w:pPr>
      <w:r>
        <w:rPr>
          <w:i/>
          <w:color w:val="000000"/>
        </w:rPr>
        <w:t>(кем и когда)</w:t>
      </w:r>
    </w:p>
    <w:p w:rsidR="003B5130" w:rsidRDefault="00E610F7">
      <w:pPr>
        <w:spacing w:line="240" w:lineRule="auto"/>
        <w:contextualSpacing/>
        <w:jc w:val="right"/>
        <w:rPr>
          <w:color w:val="000000"/>
        </w:rPr>
      </w:pPr>
      <w:r>
        <w:rPr>
          <w:color w:val="000000"/>
        </w:rPr>
        <w:t>проживающий (ая) по адресу</w:t>
      </w:r>
    </w:p>
    <w:p w:rsidR="003B5130" w:rsidRDefault="00E610F7">
      <w:pPr>
        <w:spacing w:line="240" w:lineRule="auto"/>
        <w:contextualSpacing/>
        <w:jc w:val="right"/>
        <w:rPr>
          <w:color w:val="000000"/>
        </w:rPr>
      </w:pPr>
      <w:r>
        <w:rPr>
          <w:color w:val="000000"/>
        </w:rPr>
        <w:t>________________________________________________</w:t>
      </w:r>
    </w:p>
    <w:p w:rsidR="003B5130" w:rsidRDefault="00E610F7">
      <w:pPr>
        <w:spacing w:line="240" w:lineRule="auto"/>
        <w:contextualSpacing/>
        <w:jc w:val="right"/>
        <w:rPr>
          <w:color w:val="000000"/>
        </w:rPr>
      </w:pPr>
      <w:r>
        <w:rPr>
          <w:color w:val="000000"/>
        </w:rPr>
        <w:t>________________________________________________</w:t>
      </w:r>
    </w:p>
    <w:p w:rsidR="003B5130" w:rsidRDefault="00E610F7">
      <w:pPr>
        <w:spacing w:line="240" w:lineRule="auto"/>
        <w:contextualSpacing/>
        <w:jc w:val="right"/>
        <w:rPr>
          <w:color w:val="000000"/>
        </w:rPr>
      </w:pPr>
      <w:r>
        <w:rPr>
          <w:color w:val="000000"/>
        </w:rPr>
        <w:t>Тел. моб.:______________________________</w:t>
      </w:r>
    </w:p>
    <w:p w:rsidR="003B5130" w:rsidRDefault="00E610F7">
      <w:pPr>
        <w:spacing w:line="240" w:lineRule="auto"/>
        <w:contextualSpacing/>
        <w:jc w:val="right"/>
        <w:rPr>
          <w:b/>
          <w:color w:val="000000"/>
        </w:rPr>
      </w:pPr>
      <w:r>
        <w:rPr>
          <w:color w:val="000000"/>
          <w:lang w:val="en-US"/>
        </w:rPr>
        <w:t>Email</w:t>
      </w:r>
      <w:r>
        <w:rPr>
          <w:color w:val="000000"/>
        </w:rPr>
        <w:t>:  ________________________________</w:t>
      </w:r>
    </w:p>
    <w:p w:rsidR="003B5130" w:rsidRDefault="003B5130">
      <w:pPr>
        <w:spacing w:line="240" w:lineRule="auto"/>
        <w:contextualSpacing/>
        <w:jc w:val="center"/>
        <w:rPr>
          <w:b/>
          <w:color w:val="000000"/>
        </w:rPr>
      </w:pPr>
    </w:p>
    <w:p w:rsidR="003B5130" w:rsidRDefault="003B5130">
      <w:pPr>
        <w:spacing w:line="240" w:lineRule="auto"/>
        <w:contextualSpacing/>
        <w:jc w:val="center"/>
        <w:rPr>
          <w:b/>
          <w:color w:val="000000"/>
        </w:rPr>
      </w:pPr>
    </w:p>
    <w:p w:rsidR="003B5130" w:rsidRDefault="00E610F7">
      <w:pPr>
        <w:spacing w:line="240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ЗАЯВЛЕНИЕ-СОГЛАСИЕ  </w:t>
      </w:r>
    </w:p>
    <w:p w:rsidR="003B5130" w:rsidRDefault="00E610F7">
      <w:pPr>
        <w:spacing w:line="240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на обработку персональных данных</w:t>
      </w:r>
    </w:p>
    <w:p w:rsidR="003B5130" w:rsidRDefault="003B5130">
      <w:pPr>
        <w:spacing w:line="240" w:lineRule="auto"/>
        <w:contextualSpacing/>
        <w:rPr>
          <w:color w:val="000000"/>
        </w:rPr>
      </w:pPr>
    </w:p>
    <w:p w:rsidR="003B5130" w:rsidRDefault="00E610F7">
      <w:pPr>
        <w:spacing w:line="240" w:lineRule="auto"/>
        <w:ind w:firstLine="708"/>
        <w:contextualSpacing/>
        <w:rPr>
          <w:color w:val="000000"/>
        </w:rPr>
      </w:pPr>
      <w:r>
        <w:rPr>
          <w:color w:val="000000"/>
        </w:rPr>
        <w:t>В соответствии с п. 4 ст. 9 Федерального закона «О персональных данных» от 27.07.2006 г. № 152-ФЗ, даю согласие на обработку (в том числе сбор, систематизацию, накопление, хранение, использование, уточнение) моих персональных данных (Ф.И.О., место учебы, факультет и специальность обучения, паспортные данные, дата рождения, контактная мобильный телефон, адрес электронной почты и членство в общественных молодежных организациях), т.е. на совершение действий, предусмотренных Федеральным законом «О персональных данных» от 27.07.2006 г. № 152-ФЗ, Организацией, а так же иными уполномоченными лицами, с которыми заключен договор на оказание услуг, либо иных договоров, связанных с участием в программах, проектах и мероприятиях.</w:t>
      </w:r>
    </w:p>
    <w:p w:rsidR="003B5130" w:rsidRDefault="00E610F7">
      <w:pPr>
        <w:tabs>
          <w:tab w:val="left" w:pos="567"/>
        </w:tabs>
        <w:spacing w:line="240" w:lineRule="auto"/>
        <w:rPr>
          <w:color w:val="000000"/>
        </w:rPr>
      </w:pPr>
      <w:r>
        <w:rPr>
          <w:color w:val="000000"/>
        </w:rPr>
        <w:tab/>
        <w:t>Я ознакомлен с Положением о XX</w:t>
      </w:r>
      <w:r>
        <w:rPr>
          <w:lang w:val="en-US"/>
        </w:rPr>
        <w:t>VII</w:t>
      </w:r>
      <w:r w:rsidR="001D66F8">
        <w:rPr>
          <w:lang w:val="en-US"/>
        </w:rPr>
        <w:t>I</w:t>
      </w:r>
      <w:r>
        <w:rPr>
          <w:color w:val="000000"/>
        </w:rPr>
        <w:t xml:space="preserve"> Межрегиональной конференции-фестивале научного творчества учащейся молодежи «Юность Большой Волги», устанавливающим порядок обработки персональных данных, а также с моими правами и обязанностями в этой области.</w:t>
      </w:r>
    </w:p>
    <w:p w:rsidR="003B5130" w:rsidRDefault="00E610F7">
      <w:pPr>
        <w:spacing w:line="240" w:lineRule="auto"/>
        <w:ind w:firstLine="708"/>
        <w:contextualSpacing/>
        <w:rPr>
          <w:color w:val="000000"/>
        </w:rPr>
      </w:pPr>
      <w:r>
        <w:rPr>
          <w:color w:val="000000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3B5130" w:rsidRDefault="003B5130">
      <w:pPr>
        <w:spacing w:line="240" w:lineRule="auto"/>
        <w:contextualSpacing/>
        <w:rPr>
          <w:color w:val="000000"/>
        </w:rPr>
      </w:pPr>
    </w:p>
    <w:p w:rsidR="003B5130" w:rsidRDefault="00E610F7">
      <w:pPr>
        <w:tabs>
          <w:tab w:val="left" w:pos="6675"/>
        </w:tabs>
        <w:spacing w:line="240" w:lineRule="auto"/>
        <w:rPr>
          <w:color w:val="000000"/>
        </w:rPr>
      </w:pPr>
      <w:r>
        <w:rPr>
          <w:color w:val="000000"/>
        </w:rPr>
        <w:t>«____»_________20__г.           _____________      ______________________</w:t>
      </w:r>
    </w:p>
    <w:p w:rsidR="003B5130" w:rsidRDefault="00E610F7">
      <w:pPr>
        <w:pStyle w:val="29"/>
        <w:shd w:val="clear" w:color="auto" w:fill="auto"/>
        <w:spacing w:after="0" w:line="240" w:lineRule="auto"/>
        <w:contextualSpacing/>
        <w:jc w:val="center"/>
        <w:rPr>
          <w:b w:val="0"/>
          <w:spacing w:val="0"/>
        </w:rPr>
      </w:pPr>
      <w:r>
        <w:rPr>
          <w:b w:val="0"/>
          <w:i/>
          <w:color w:val="000000"/>
        </w:rPr>
        <w:t xml:space="preserve">    (подпись)                     (ФИО)</w:t>
      </w:r>
    </w:p>
    <w:p w:rsidR="003B5130" w:rsidRDefault="003B5130">
      <w:pPr>
        <w:ind w:firstLine="708"/>
      </w:pPr>
    </w:p>
    <w:p w:rsidR="003B5130" w:rsidRDefault="003B5130">
      <w:pPr>
        <w:jc w:val="right"/>
      </w:pPr>
    </w:p>
    <w:p w:rsidR="003B5130" w:rsidRDefault="003B5130">
      <w:pPr>
        <w:jc w:val="right"/>
      </w:pPr>
    </w:p>
    <w:p w:rsidR="003B5130" w:rsidRDefault="003B5130">
      <w:pPr>
        <w:jc w:val="right"/>
      </w:pPr>
    </w:p>
    <w:p w:rsidR="003B5130" w:rsidRDefault="003B5130">
      <w:pPr>
        <w:jc w:val="right"/>
      </w:pPr>
    </w:p>
    <w:p w:rsidR="003B5130" w:rsidRDefault="003B5130">
      <w:pPr>
        <w:jc w:val="right"/>
      </w:pPr>
    </w:p>
    <w:p w:rsidR="003B5130" w:rsidRDefault="00E610F7">
      <w:pPr>
        <w:pageBreakBefore/>
        <w:jc w:val="right"/>
        <w:rPr>
          <w:sz w:val="22"/>
          <w:szCs w:val="20"/>
        </w:rPr>
      </w:pPr>
      <w:r>
        <w:rPr>
          <w:sz w:val="22"/>
          <w:szCs w:val="20"/>
        </w:rPr>
        <w:lastRenderedPageBreak/>
        <w:t>Приложение № 4 к Положению</w:t>
      </w:r>
    </w:p>
    <w:p w:rsidR="003B5130" w:rsidRDefault="00E610F7">
      <w:pPr>
        <w:ind w:right="-176"/>
        <w:jc w:val="right"/>
        <w:rPr>
          <w:b/>
          <w:bCs/>
        </w:rPr>
      </w:pPr>
      <w:r>
        <w:rPr>
          <w:b/>
          <w:bCs/>
        </w:rPr>
        <w:t>Шифр (участником не заполняется)</w:t>
      </w:r>
    </w:p>
    <w:tbl>
      <w:tblPr>
        <w:tblW w:w="0" w:type="auto"/>
        <w:tblInd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0"/>
      </w:tblGrid>
      <w:tr w:rsidR="003B5130">
        <w:tc>
          <w:tcPr>
            <w:tcW w:w="1950" w:type="dxa"/>
          </w:tcPr>
          <w:p w:rsidR="003B5130" w:rsidRDefault="003B5130">
            <w:pPr>
              <w:spacing w:line="480" w:lineRule="auto"/>
              <w:ind w:right="-176"/>
              <w:jc w:val="center"/>
              <w:rPr>
                <w:b/>
                <w:bCs/>
              </w:rPr>
            </w:pPr>
          </w:p>
        </w:tc>
      </w:tr>
    </w:tbl>
    <w:p w:rsidR="003B5130" w:rsidRDefault="003B5130">
      <w:pPr>
        <w:ind w:right="-176"/>
        <w:jc w:val="right"/>
        <w:rPr>
          <w:b/>
          <w:bCs/>
        </w:rPr>
      </w:pPr>
    </w:p>
    <w:p w:rsidR="003B5130" w:rsidRDefault="00E610F7">
      <w:pPr>
        <w:ind w:right="-176"/>
        <w:jc w:val="center"/>
        <w:rPr>
          <w:b/>
          <w:bCs/>
          <w:caps/>
        </w:rPr>
      </w:pPr>
      <w:r>
        <w:rPr>
          <w:b/>
          <w:bCs/>
        </w:rPr>
        <w:t>Регистрационная форма участника</w:t>
      </w:r>
    </w:p>
    <w:p w:rsidR="003B5130" w:rsidRDefault="00E610F7">
      <w:pPr>
        <w:jc w:val="center"/>
        <w:rPr>
          <w:b/>
        </w:rPr>
      </w:pPr>
      <w:r>
        <w:rPr>
          <w:b/>
          <w:lang w:val="en-US"/>
        </w:rPr>
        <w:t>XXVII</w:t>
      </w:r>
      <w:r w:rsidR="001D66F8">
        <w:rPr>
          <w:b/>
          <w:lang w:val="en-US"/>
        </w:rPr>
        <w:t>I</w:t>
      </w:r>
      <w:r>
        <w:rPr>
          <w:b/>
        </w:rPr>
        <w:t xml:space="preserve"> Межрегиональной конференции–фестиваля </w:t>
      </w:r>
    </w:p>
    <w:p w:rsidR="003B5130" w:rsidRDefault="00E610F7">
      <w:pPr>
        <w:jc w:val="center"/>
      </w:pPr>
      <w:r>
        <w:rPr>
          <w:b/>
        </w:rPr>
        <w:t>научного творчества учащейся молодежи «Юность Большой Волги»</w:t>
      </w:r>
    </w:p>
    <w:p w:rsidR="003B5130" w:rsidRDefault="003B5130">
      <w:pPr>
        <w:ind w:right="-176"/>
        <w:jc w:val="center"/>
        <w:rPr>
          <w:b/>
          <w:bCs/>
          <w:caps/>
        </w:rPr>
      </w:pPr>
    </w:p>
    <w:p w:rsidR="003B5130" w:rsidRDefault="00E610F7">
      <w:pPr>
        <w:ind w:right="-176"/>
      </w:pPr>
      <w:r>
        <w:rPr>
          <w:i/>
          <w:iCs/>
        </w:rPr>
        <w:t>ФИО участника полностью</w:t>
      </w:r>
      <w:r>
        <w:t xml:space="preserve"> (заполняется отдельно каждым участником, как автором, так и соавторами):</w:t>
      </w:r>
    </w:p>
    <w:p w:rsidR="003B5130" w:rsidRDefault="00E610F7">
      <w:pPr>
        <w:ind w:right="-176"/>
        <w:rPr>
          <w:i/>
          <w:iCs/>
        </w:rPr>
      </w:pPr>
      <w:r>
        <w:t>________________________________________________________________________________________________________________________________________________________________________</w:t>
      </w:r>
    </w:p>
    <w:p w:rsidR="003B5130" w:rsidRDefault="00E610F7">
      <w:pPr>
        <w:ind w:right="-176"/>
        <w:rPr>
          <w:i/>
          <w:iCs/>
        </w:rPr>
      </w:pPr>
      <w:r>
        <w:rPr>
          <w:i/>
          <w:iCs/>
        </w:rPr>
        <w:t>Год рождения:</w:t>
      </w:r>
      <w:r>
        <w:t>_______________________________________________________________________</w:t>
      </w:r>
    </w:p>
    <w:p w:rsidR="003B5130" w:rsidRDefault="00E610F7">
      <w:pPr>
        <w:ind w:right="-13"/>
        <w:rPr>
          <w:i/>
          <w:iCs/>
        </w:rPr>
      </w:pPr>
      <w:r>
        <w:rPr>
          <w:i/>
          <w:iCs/>
        </w:rPr>
        <w:t>Организация:</w:t>
      </w:r>
      <w:r>
        <w:t>__________________________________________________________________________________________________________________________________________________</w:t>
      </w:r>
    </w:p>
    <w:p w:rsidR="003B5130" w:rsidRDefault="00E610F7">
      <w:pPr>
        <w:ind w:right="-13"/>
        <w:rPr>
          <w:i/>
          <w:iCs/>
        </w:rPr>
      </w:pPr>
      <w:r>
        <w:rPr>
          <w:i/>
          <w:iCs/>
        </w:rPr>
        <w:t>Факультет или специальность/профессия для СПО:_______________________________________________________________________________________________________________________________________________________________</w:t>
      </w:r>
    </w:p>
    <w:p w:rsidR="003B5130" w:rsidRDefault="00E610F7">
      <w:pPr>
        <w:ind w:right="-13"/>
        <w:rPr>
          <w:i/>
          <w:iCs/>
        </w:rPr>
      </w:pPr>
      <w:r>
        <w:rPr>
          <w:i/>
          <w:iCs/>
        </w:rPr>
        <w:t>Курс:</w:t>
      </w:r>
      <w:r>
        <w:t>_____________________________________________________________________________</w:t>
      </w:r>
    </w:p>
    <w:p w:rsidR="003B5130" w:rsidRDefault="00E610F7">
      <w:pPr>
        <w:ind w:right="-13"/>
        <w:rPr>
          <w:i/>
          <w:iCs/>
        </w:rPr>
      </w:pPr>
      <w:r>
        <w:rPr>
          <w:i/>
          <w:iCs/>
          <w:lang w:val="en-US"/>
        </w:rPr>
        <w:t>E</w:t>
      </w:r>
      <w:r>
        <w:rPr>
          <w:i/>
          <w:iCs/>
        </w:rPr>
        <w:t>-</w:t>
      </w:r>
      <w:r>
        <w:rPr>
          <w:i/>
          <w:iCs/>
          <w:lang w:val="en-US"/>
        </w:rPr>
        <w:t>mail</w:t>
      </w:r>
      <w:r>
        <w:rPr>
          <w:i/>
          <w:iCs/>
        </w:rPr>
        <w:t xml:space="preserve"> (автора работы)</w:t>
      </w:r>
      <w:r>
        <w:t>:_____________________________________________________________</w:t>
      </w:r>
    </w:p>
    <w:p w:rsidR="003B5130" w:rsidRDefault="00E610F7">
      <w:pPr>
        <w:ind w:right="-13"/>
      </w:pPr>
      <w:r>
        <w:rPr>
          <w:i/>
          <w:iCs/>
        </w:rPr>
        <w:t>Название работы</w:t>
      </w:r>
      <w:r>
        <w:t>:__________________________________________________________________</w:t>
      </w:r>
    </w:p>
    <w:p w:rsidR="003B5130" w:rsidRDefault="00E610F7">
      <w:pPr>
        <w:ind w:right="-13"/>
      </w:pPr>
      <w:r>
        <w:t>___________________________________________________________________________________________________________________________________________________________________</w:t>
      </w:r>
    </w:p>
    <w:p w:rsidR="003B5130" w:rsidRDefault="00E610F7">
      <w:pPr>
        <w:ind w:right="-13"/>
      </w:pPr>
      <w:r>
        <w:t>____________________________________________________________________________________________________________________________________________________________________</w:t>
      </w:r>
    </w:p>
    <w:p w:rsidR="003B5130" w:rsidRDefault="00E610F7">
      <w:pPr>
        <w:ind w:right="-13"/>
      </w:pPr>
      <w:r>
        <w:rPr>
          <w:i/>
          <w:iCs/>
        </w:rPr>
        <w:t>Номер секции</w:t>
      </w:r>
      <w:r>
        <w:t>:___</w:t>
      </w:r>
    </w:p>
    <w:p w:rsidR="003B5130" w:rsidRDefault="00E610F7">
      <w:pPr>
        <w:ind w:right="-13"/>
        <w:rPr>
          <w:i/>
          <w:iCs/>
        </w:rPr>
      </w:pPr>
      <w:r>
        <w:t>Наименование направления секции:____________________________________________________</w:t>
      </w:r>
    </w:p>
    <w:p w:rsidR="003B5130" w:rsidRDefault="00E610F7">
      <w:pPr>
        <w:ind w:right="-13"/>
        <w:rPr>
          <w:i/>
        </w:rPr>
      </w:pPr>
      <w:r>
        <w:rPr>
          <w:i/>
        </w:rPr>
        <w:t>ФИО научного руководителя, должность, место работы___________________________________________________________________________</w:t>
      </w:r>
    </w:p>
    <w:p w:rsidR="003B5130" w:rsidRDefault="00E610F7">
      <w:pPr>
        <w:ind w:right="-13"/>
        <w:rPr>
          <w:i/>
        </w:rPr>
      </w:pPr>
      <w:r>
        <w:rPr>
          <w:i/>
        </w:rPr>
        <w:t>__________________________________________________________________________________</w:t>
      </w:r>
    </w:p>
    <w:p w:rsidR="003B5130" w:rsidRDefault="00E610F7">
      <w:pPr>
        <w:ind w:right="-13"/>
        <w:rPr>
          <w:i/>
        </w:rPr>
      </w:pPr>
      <w:r>
        <w:rPr>
          <w:i/>
        </w:rPr>
        <w:t>__________________________________________________________________________________</w:t>
      </w:r>
    </w:p>
    <w:p w:rsidR="003B5130" w:rsidRDefault="00E610F7">
      <w:pPr>
        <w:ind w:right="-13"/>
        <w:rPr>
          <w:i/>
          <w:iCs/>
        </w:rPr>
      </w:pPr>
      <w:r>
        <w:rPr>
          <w:i/>
          <w:iCs/>
        </w:rPr>
        <w:t>Контактный телефон научного руководителя ________________________________________</w:t>
      </w:r>
    </w:p>
    <w:p w:rsidR="003B5130" w:rsidRDefault="00E610F7">
      <w:pPr>
        <w:ind w:right="-13"/>
        <w:rPr>
          <w:i/>
          <w:iCs/>
        </w:rPr>
      </w:pPr>
      <w:r>
        <w:rPr>
          <w:i/>
          <w:iCs/>
        </w:rPr>
        <w:t>E-mail научного руководителя _______________________________________________________</w:t>
      </w:r>
    </w:p>
    <w:p w:rsidR="003B5130" w:rsidRDefault="00E610F7">
      <w:pPr>
        <w:ind w:right="-13"/>
      </w:pPr>
      <w:r>
        <w:rPr>
          <w:i/>
          <w:iCs/>
        </w:rPr>
        <w:t>Необходимо ли проживание (</w:t>
      </w:r>
      <w:r>
        <w:rPr>
          <w:i/>
          <w:iCs/>
          <w:u w:val="single"/>
        </w:rPr>
        <w:t>подчеркнуть</w:t>
      </w:r>
      <w:r>
        <w:rPr>
          <w:i/>
          <w:iCs/>
        </w:rPr>
        <w:t>):</w:t>
      </w:r>
    </w:p>
    <w:p w:rsidR="003B5130" w:rsidRDefault="00E610F7">
      <w:pPr>
        <w:ind w:right="-176" w:firstLine="284"/>
        <w:rPr>
          <w:i/>
          <w:iCs/>
        </w:rPr>
      </w:pPr>
      <w:r>
        <w:t xml:space="preserve">                                    ДА                                                                        НЕТ</w:t>
      </w:r>
    </w:p>
    <w:p w:rsidR="003B5130" w:rsidRDefault="00E610F7">
      <w:pPr>
        <w:rPr>
          <w:iCs/>
        </w:rPr>
      </w:pPr>
      <w:r>
        <w:rPr>
          <w:i/>
          <w:iCs/>
        </w:rPr>
        <w:t>Заполненные не в соответствии с настоящими требованиями заявки регистрироваться не будут.</w:t>
      </w:r>
    </w:p>
    <w:p w:rsidR="003B5130" w:rsidRDefault="003B5130"/>
    <w:p w:rsidR="003B5130" w:rsidRDefault="00E610F7">
      <w:pPr>
        <w:spacing w:line="360" w:lineRule="auto"/>
      </w:pPr>
      <w:r>
        <w:t>Ф.И.О. руководителя                                                           ____________________</w:t>
      </w:r>
    </w:p>
    <w:p w:rsidR="003B5130" w:rsidRDefault="00E610F7">
      <w:pPr>
        <w:spacing w:line="360" w:lineRule="auto"/>
        <w:sectPr w:rsidR="003B5130">
          <w:pgSz w:w="11906" w:h="16838"/>
          <w:pgMar w:top="720" w:right="720" w:bottom="720" w:left="1276" w:header="709" w:footer="709" w:gutter="0"/>
          <w:pgNumType w:start="1"/>
          <w:cols w:space="720"/>
          <w:docGrid w:linePitch="360"/>
        </w:sectPr>
      </w:pPr>
      <w:r>
        <w:t xml:space="preserve">                МП                                                                                    подпись</w:t>
      </w:r>
    </w:p>
    <w:p w:rsidR="003B5130" w:rsidRDefault="00E610F7">
      <w:pPr>
        <w:pageBreakBefore/>
        <w:jc w:val="right"/>
        <w:rPr>
          <w:sz w:val="22"/>
          <w:szCs w:val="20"/>
        </w:rPr>
      </w:pPr>
      <w:r>
        <w:rPr>
          <w:sz w:val="22"/>
          <w:szCs w:val="20"/>
        </w:rPr>
        <w:lastRenderedPageBreak/>
        <w:t>Приложение № 5 к Положению</w:t>
      </w:r>
    </w:p>
    <w:p w:rsidR="003B5130" w:rsidRDefault="003B5130">
      <w:pPr>
        <w:ind w:left="720"/>
        <w:jc w:val="center"/>
        <w:rPr>
          <w:b/>
          <w:bCs/>
        </w:rPr>
      </w:pPr>
    </w:p>
    <w:p w:rsidR="003B5130" w:rsidRDefault="00E610F7">
      <w:pPr>
        <w:spacing w:line="276" w:lineRule="auto"/>
        <w:ind w:left="720"/>
        <w:jc w:val="center"/>
        <w:rPr>
          <w:b/>
        </w:rPr>
      </w:pPr>
      <w:r>
        <w:rPr>
          <w:b/>
          <w:bCs/>
        </w:rPr>
        <w:t>Требования к научно-исследовательской работе</w:t>
      </w:r>
    </w:p>
    <w:p w:rsidR="003B5130" w:rsidRDefault="00E610F7">
      <w:pPr>
        <w:widowControl/>
        <w:tabs>
          <w:tab w:val="left" w:pos="851"/>
          <w:tab w:val="left" w:pos="993"/>
        </w:tabs>
        <w:spacing w:line="276" w:lineRule="auto"/>
        <w:ind w:firstLine="360"/>
      </w:pPr>
      <w:r>
        <w:t>1. Научно-исследовательские работы, представляемые на Конференцию, должны оформляться в соответствии с правилами, указанными в настоящем положении.</w:t>
      </w:r>
    </w:p>
    <w:p w:rsidR="003B5130" w:rsidRDefault="00E610F7">
      <w:pPr>
        <w:widowControl/>
        <w:tabs>
          <w:tab w:val="left" w:pos="851"/>
          <w:tab w:val="left" w:pos="993"/>
        </w:tabs>
        <w:spacing w:line="276" w:lineRule="auto"/>
        <w:ind w:firstLine="360"/>
      </w:pPr>
      <w:r>
        <w:t>2. Без списка участников Конференции в электронном виде, оформленного в соответствии с приложением 2, работы не принимаются.</w:t>
      </w:r>
    </w:p>
    <w:p w:rsidR="003B5130" w:rsidRDefault="00E610F7">
      <w:pPr>
        <w:widowControl/>
        <w:tabs>
          <w:tab w:val="left" w:pos="851"/>
          <w:tab w:val="left" w:pos="993"/>
          <w:tab w:val="left" w:pos="1134"/>
        </w:tabs>
        <w:spacing w:line="276" w:lineRule="auto"/>
        <w:ind w:firstLine="360"/>
      </w:pPr>
      <w:r>
        <w:t xml:space="preserve">3. Научно-исследовательская работа представляется на заключительный этап в бумажном виде. </w:t>
      </w:r>
    </w:p>
    <w:p w:rsidR="003B5130" w:rsidRDefault="00E610F7">
      <w:pPr>
        <w:tabs>
          <w:tab w:val="left" w:pos="851"/>
          <w:tab w:val="left" w:pos="993"/>
          <w:tab w:val="left" w:pos="1134"/>
        </w:tabs>
        <w:spacing w:line="276" w:lineRule="auto"/>
      </w:pPr>
      <w:r>
        <w:tab/>
        <w:t>Объём научно-исследовательской работы — не более 15 страниц формата А4 (шрифт Times New Roman, размер шрифта 12, межстрочный интервал 1,5). Поля – верхнее: 2 см, нижнее: 2 см, левое: 3 см, правое: 1,5 см.</w:t>
      </w:r>
    </w:p>
    <w:p w:rsidR="003B5130" w:rsidRDefault="00E610F7">
      <w:pPr>
        <w:tabs>
          <w:tab w:val="left" w:pos="851"/>
          <w:tab w:val="left" w:pos="993"/>
          <w:tab w:val="left" w:pos="1134"/>
        </w:tabs>
        <w:spacing w:line="276" w:lineRule="auto"/>
        <w:ind w:firstLine="709"/>
      </w:pPr>
      <w:r>
        <w:t>Работа должна быть скреплена степлером, листы пронумерованы.</w:t>
      </w:r>
    </w:p>
    <w:p w:rsidR="003B5130" w:rsidRDefault="00E610F7">
      <w:p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Работа должна быть построена по общепринятой для научных трудов структуре: титульный лист, оглавление, аннотация, ключевые слова, введение, основная часть, заключение, библиографический список, приложения. </w:t>
      </w:r>
    </w:p>
    <w:p w:rsidR="003B5130" w:rsidRDefault="00E610F7">
      <w:pPr>
        <w:shd w:val="clear" w:color="auto" w:fill="FFFFFF"/>
        <w:tabs>
          <w:tab w:val="left" w:pos="398"/>
          <w:tab w:val="left" w:pos="851"/>
          <w:tab w:val="left" w:pos="993"/>
          <w:tab w:val="left" w:pos="3630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4. Титульный лист. </w:t>
      </w:r>
      <w:r>
        <w:rPr>
          <w:color w:val="000000"/>
        </w:rPr>
        <w:tab/>
      </w:r>
    </w:p>
    <w:p w:rsidR="003B5130" w:rsidRDefault="00E610F7">
      <w:p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На титульном листе указать: </w:t>
      </w:r>
    </w:p>
    <w:p w:rsidR="003B5130" w:rsidRDefault="00E610F7" w:rsidP="00E610F7">
      <w:pPr>
        <w:widowControl/>
        <w:numPr>
          <w:ilvl w:val="0"/>
          <w:numId w:val="5"/>
        </w:num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left="0" w:firstLine="709"/>
        <w:rPr>
          <w:color w:val="000000"/>
        </w:rPr>
      </w:pPr>
      <w:r>
        <w:rPr>
          <w:color w:val="000000"/>
        </w:rPr>
        <w:t xml:space="preserve">название Конференции; </w:t>
      </w:r>
    </w:p>
    <w:p w:rsidR="003B5130" w:rsidRDefault="00E610F7" w:rsidP="00E610F7">
      <w:pPr>
        <w:widowControl/>
        <w:numPr>
          <w:ilvl w:val="0"/>
          <w:numId w:val="5"/>
        </w:num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left="0" w:firstLine="709"/>
        <w:rPr>
          <w:color w:val="000000"/>
        </w:rPr>
      </w:pPr>
      <w:r>
        <w:rPr>
          <w:color w:val="000000"/>
        </w:rPr>
        <w:t>номер секции;</w:t>
      </w:r>
    </w:p>
    <w:p w:rsidR="003B5130" w:rsidRDefault="00E610F7" w:rsidP="00E610F7">
      <w:pPr>
        <w:widowControl/>
        <w:numPr>
          <w:ilvl w:val="0"/>
          <w:numId w:val="5"/>
        </w:num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left="0" w:firstLine="709"/>
        <w:rPr>
          <w:color w:val="000000"/>
        </w:rPr>
      </w:pPr>
      <w:r>
        <w:rPr>
          <w:color w:val="000000"/>
        </w:rPr>
        <w:t>направление;</w:t>
      </w:r>
    </w:p>
    <w:p w:rsidR="003B5130" w:rsidRDefault="00E610F7" w:rsidP="00E610F7">
      <w:pPr>
        <w:widowControl/>
        <w:numPr>
          <w:ilvl w:val="0"/>
          <w:numId w:val="5"/>
        </w:num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left="0" w:firstLine="709"/>
        <w:rPr>
          <w:color w:val="000000"/>
        </w:rPr>
      </w:pPr>
      <w:r>
        <w:rPr>
          <w:color w:val="000000"/>
        </w:rPr>
        <w:t>поле «Шифр» не заполняется;</w:t>
      </w:r>
    </w:p>
    <w:p w:rsidR="003B5130" w:rsidRDefault="00E610F7" w:rsidP="00E610F7">
      <w:pPr>
        <w:widowControl/>
        <w:numPr>
          <w:ilvl w:val="0"/>
          <w:numId w:val="5"/>
        </w:num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left="0" w:firstLine="709"/>
        <w:rPr>
          <w:color w:val="000000"/>
        </w:rPr>
      </w:pPr>
      <w:r>
        <w:rPr>
          <w:color w:val="000000"/>
        </w:rPr>
        <w:t xml:space="preserve">название избранной темы научно-исследовательской работы. </w:t>
      </w:r>
    </w:p>
    <w:p w:rsidR="003B5130" w:rsidRDefault="003B5130">
      <w:pPr>
        <w:ind w:left="567"/>
        <w:jc w:val="center"/>
        <w:rPr>
          <w:iCs/>
        </w:rPr>
      </w:pPr>
    </w:p>
    <w:p w:rsidR="003B5130" w:rsidRDefault="00E610F7">
      <w:pPr>
        <w:ind w:left="567"/>
        <w:jc w:val="center"/>
        <w:rPr>
          <w:iCs/>
        </w:rPr>
      </w:pPr>
      <w:r>
        <w:rPr>
          <w:iCs/>
        </w:rPr>
        <w:t xml:space="preserve">Пример оформления титульного листа </w:t>
      </w:r>
      <w:r>
        <w:rPr>
          <w:color w:val="000000"/>
        </w:rPr>
        <w:t>научно-исследовательской</w:t>
      </w:r>
      <w:r>
        <w:rPr>
          <w:iCs/>
        </w:rPr>
        <w:t xml:space="preserve"> работы: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02"/>
      </w:tblGrid>
      <w:tr w:rsidR="003B5130">
        <w:tc>
          <w:tcPr>
            <w:tcW w:w="9854" w:type="dxa"/>
          </w:tcPr>
          <w:p w:rsidR="003B5130" w:rsidRDefault="00E610F7">
            <w:pPr>
              <w:jc w:val="center"/>
              <w:rPr>
                <w:b/>
              </w:rPr>
            </w:pPr>
            <w:r>
              <w:rPr>
                <w:bCs/>
              </w:rPr>
              <w:t> </w:t>
            </w:r>
            <w:r>
              <w:rPr>
                <w:b/>
                <w:lang w:val="en-US"/>
              </w:rPr>
              <w:t>XXVII</w:t>
            </w:r>
            <w:r w:rsidR="001D66F8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межрегиональная конференция-фестиваль научного творчества учащейся молодежи «Юность Большой Волги»</w:t>
            </w:r>
          </w:p>
          <w:p w:rsidR="003B5130" w:rsidRDefault="003B5130">
            <w:pPr>
              <w:rPr>
                <w:bCs/>
              </w:rPr>
            </w:pPr>
          </w:p>
          <w:p w:rsidR="003B5130" w:rsidRDefault="00E610F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Секция: №___</w:t>
            </w:r>
          </w:p>
          <w:p w:rsidR="003B5130" w:rsidRDefault="00E610F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Направление: 02.00.00 Философия</w:t>
            </w:r>
          </w:p>
          <w:p w:rsidR="003B5130" w:rsidRDefault="003B5130">
            <w:pPr>
              <w:jc w:val="right"/>
              <w:rPr>
                <w:bCs/>
              </w:rPr>
            </w:pPr>
          </w:p>
          <w:p w:rsidR="003B5130" w:rsidRDefault="003B5130"/>
          <w:tbl>
            <w:tblPr>
              <w:tblW w:w="0" w:type="auto"/>
              <w:tblInd w:w="69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5"/>
            </w:tblGrid>
            <w:tr w:rsidR="003B5130">
              <w:tc>
                <w:tcPr>
                  <w:tcW w:w="2399" w:type="dxa"/>
                </w:tcPr>
                <w:p w:rsidR="003B5130" w:rsidRDefault="00E610F7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Шифр</w:t>
                  </w:r>
                </w:p>
                <w:p w:rsidR="003B5130" w:rsidRDefault="003B5130">
                  <w:pPr>
                    <w:jc w:val="right"/>
                    <w:rPr>
                      <w:b/>
                    </w:rPr>
                  </w:pPr>
                </w:p>
              </w:tc>
            </w:tr>
          </w:tbl>
          <w:p w:rsidR="003B5130" w:rsidRDefault="003B5130">
            <w:pPr>
              <w:jc w:val="center"/>
              <w:rPr>
                <w:b/>
              </w:rPr>
            </w:pPr>
          </w:p>
          <w:p w:rsidR="003B5130" w:rsidRDefault="00E610F7">
            <w:pPr>
              <w:jc w:val="center"/>
              <w:rPr>
                <w:b/>
              </w:rPr>
            </w:pPr>
            <w:r>
              <w:rPr>
                <w:b/>
              </w:rPr>
              <w:t>Задача диффузии в неоднородной среде</w:t>
            </w:r>
          </w:p>
          <w:p w:rsidR="003B5130" w:rsidRDefault="003B5130">
            <w:pPr>
              <w:jc w:val="center"/>
              <w:rPr>
                <w:b/>
              </w:rPr>
            </w:pPr>
          </w:p>
          <w:p w:rsidR="003B5130" w:rsidRDefault="003B5130">
            <w:pPr>
              <w:jc w:val="center"/>
              <w:rPr>
                <w:b/>
              </w:rPr>
            </w:pPr>
          </w:p>
          <w:p w:rsidR="003B5130" w:rsidRDefault="00E610F7" w:rsidP="001D6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Чебоксары -  20</w:t>
            </w:r>
            <w:r w:rsidR="001D66F8">
              <w:rPr>
                <w:b/>
                <w:bCs/>
              </w:rPr>
              <w:t>26</w:t>
            </w:r>
            <w:r>
              <w:rPr>
                <w:b/>
                <w:bCs/>
              </w:rPr>
              <w:t xml:space="preserve"> г.</w:t>
            </w:r>
          </w:p>
        </w:tc>
      </w:tr>
    </w:tbl>
    <w:p w:rsidR="003B5130" w:rsidRDefault="00E610F7">
      <w:p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>5.  Оглавление.</w:t>
      </w:r>
    </w:p>
    <w:p w:rsidR="003B5130" w:rsidRDefault="00E610F7">
      <w:p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Перечислить названия глав и пунктов работы с указанием номеров страниц. </w:t>
      </w:r>
    </w:p>
    <w:p w:rsidR="003B5130" w:rsidRDefault="00E610F7">
      <w:p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left="426"/>
        <w:contextualSpacing/>
        <w:rPr>
          <w:color w:val="000000"/>
        </w:rPr>
      </w:pPr>
      <w:r>
        <w:rPr>
          <w:color w:val="000000"/>
        </w:rPr>
        <w:t xml:space="preserve">      6. Введение.</w:t>
      </w:r>
    </w:p>
    <w:p w:rsidR="003B5130" w:rsidRDefault="00E610F7">
      <w:pPr>
        <w:shd w:val="clear" w:color="auto" w:fill="FFFFFF"/>
        <w:tabs>
          <w:tab w:val="left" w:pos="284"/>
          <w:tab w:val="left" w:pos="398"/>
          <w:tab w:val="left" w:pos="851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lastRenderedPageBreak/>
        <w:t xml:space="preserve">Во введении кратко обосновывается актуальность выбранной темы, цель и содержание поставленных задач, формируется объект и указывается метод (или методы) исследования, формулируется степень разработанности темы, элементы научной новизны, предложенные автором, характеризуется оригинальность авторского подхода. </w:t>
      </w:r>
    </w:p>
    <w:p w:rsidR="003B5130" w:rsidRDefault="00E610F7">
      <w:p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7. Основная часть. </w:t>
      </w:r>
    </w:p>
    <w:p w:rsidR="003B5130" w:rsidRDefault="00E610F7">
      <w:p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Основная часть должна соответствовать теме работы и полностью ее раскрывать, включать полученные результаты с указанием элементов научной новизны. </w:t>
      </w:r>
    </w:p>
    <w:p w:rsidR="003B5130" w:rsidRDefault="00E610F7">
      <w:p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>8.  Заключение.</w:t>
      </w:r>
    </w:p>
    <w:p w:rsidR="003B5130" w:rsidRDefault="00E610F7">
      <w:p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Заключение содержит основные выводы, к которым пришел автор в процессе проведенной им работы, практические рекомендации, вариативные прогнозы. </w:t>
      </w:r>
    </w:p>
    <w:p w:rsidR="003B5130" w:rsidRDefault="00E610F7">
      <w:p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9. Библиографический список. </w:t>
      </w:r>
    </w:p>
    <w:p w:rsidR="003B5130" w:rsidRDefault="00E610F7">
      <w:p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Библиографический список </w:t>
      </w:r>
      <w:r>
        <w:rPr>
          <w:color w:val="000000"/>
          <w:spacing w:val="7"/>
        </w:rPr>
        <w:t xml:space="preserve">оформляется в соответствии с действующим ГОСТом. </w:t>
      </w:r>
      <w:r>
        <w:rPr>
          <w:color w:val="000000"/>
        </w:rPr>
        <w:t>В соответствии с действующим в 2021 году стандартом ГОСТ, список литературы должен оформляться в алфавитном порядке.</w:t>
      </w:r>
    </w:p>
    <w:p w:rsidR="003B5130" w:rsidRDefault="00E610F7">
      <w:p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>10. Приложения.</w:t>
      </w:r>
    </w:p>
    <w:p w:rsidR="003B5130" w:rsidRDefault="00E610F7">
      <w:pPr>
        <w:shd w:val="clear" w:color="auto" w:fill="FFFFFF"/>
        <w:tabs>
          <w:tab w:val="left" w:pos="398"/>
          <w:tab w:val="left" w:pos="851"/>
          <w:tab w:val="left" w:pos="993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В приложениях размещаются вспомогательные или дополнительные материалы (таблицы, графики, рисунки и т.д.). </w:t>
      </w:r>
    </w:p>
    <w:p w:rsidR="003B5130" w:rsidRDefault="00E610F7">
      <w:pPr>
        <w:tabs>
          <w:tab w:val="left" w:pos="851"/>
          <w:tab w:val="left" w:pos="993"/>
          <w:tab w:val="left" w:pos="1134"/>
        </w:tabs>
        <w:spacing w:line="276" w:lineRule="auto"/>
        <w:ind w:firstLine="709"/>
      </w:pPr>
      <w:r>
        <w:t xml:space="preserve">Научно-исследовательская работа, выполненная рукописно, отпечатанная на машинке или не соответствующая другим перечисленным критериям, не рассматривается. </w:t>
      </w:r>
    </w:p>
    <w:p w:rsidR="003B5130" w:rsidRDefault="00E610F7">
      <w:pPr>
        <w:tabs>
          <w:tab w:val="left" w:pos="851"/>
          <w:tab w:val="left" w:pos="993"/>
          <w:tab w:val="left" w:pos="1134"/>
        </w:tabs>
        <w:spacing w:line="276" w:lineRule="auto"/>
        <w:ind w:firstLine="709"/>
      </w:pPr>
      <w:r>
        <w:t>Работа представляется в одном экземпляре (чертежи и иллюстрации выполняются на листе формата А 4).</w:t>
      </w:r>
    </w:p>
    <w:p w:rsidR="003B5130" w:rsidRDefault="003B5130">
      <w:pPr>
        <w:spacing w:line="276" w:lineRule="auto"/>
      </w:pPr>
    </w:p>
    <w:p w:rsidR="003B5130" w:rsidRDefault="003B5130">
      <w:pPr>
        <w:spacing w:line="360" w:lineRule="auto"/>
      </w:pPr>
    </w:p>
    <w:p w:rsidR="003B5130" w:rsidRDefault="003B5130">
      <w:pPr>
        <w:spacing w:line="360" w:lineRule="auto"/>
      </w:pPr>
    </w:p>
    <w:p w:rsidR="003B5130" w:rsidRDefault="003B5130">
      <w:pPr>
        <w:spacing w:line="360" w:lineRule="auto"/>
      </w:pPr>
    </w:p>
    <w:p w:rsidR="003B5130" w:rsidRDefault="003B5130">
      <w:pPr>
        <w:spacing w:line="360" w:lineRule="auto"/>
      </w:pPr>
    </w:p>
    <w:p w:rsidR="003B5130" w:rsidRDefault="003B5130">
      <w:pPr>
        <w:spacing w:line="360" w:lineRule="auto"/>
      </w:pPr>
    </w:p>
    <w:p w:rsidR="003B5130" w:rsidRDefault="003B5130">
      <w:pPr>
        <w:spacing w:line="360" w:lineRule="auto"/>
      </w:pPr>
    </w:p>
    <w:p w:rsidR="003B5130" w:rsidRDefault="003B5130">
      <w:pPr>
        <w:spacing w:line="360" w:lineRule="auto"/>
      </w:pPr>
    </w:p>
    <w:p w:rsidR="003B5130" w:rsidRDefault="003B5130">
      <w:pPr>
        <w:spacing w:line="360" w:lineRule="auto"/>
      </w:pPr>
    </w:p>
    <w:p w:rsidR="003B5130" w:rsidRDefault="003B5130">
      <w:pPr>
        <w:spacing w:line="360" w:lineRule="auto"/>
      </w:pPr>
    </w:p>
    <w:p w:rsidR="003B5130" w:rsidRDefault="003B5130">
      <w:pPr>
        <w:spacing w:line="360" w:lineRule="auto"/>
      </w:pPr>
    </w:p>
    <w:p w:rsidR="003B5130" w:rsidRDefault="003B5130">
      <w:pPr>
        <w:spacing w:line="360" w:lineRule="auto"/>
      </w:pPr>
    </w:p>
    <w:p w:rsidR="003B5130" w:rsidRDefault="003B5130">
      <w:pPr>
        <w:spacing w:line="360" w:lineRule="auto"/>
      </w:pPr>
    </w:p>
    <w:p w:rsidR="003B5130" w:rsidRDefault="003B5130">
      <w:pPr>
        <w:spacing w:line="360" w:lineRule="auto"/>
      </w:pPr>
    </w:p>
    <w:p w:rsidR="003B5130" w:rsidRDefault="003B5130">
      <w:pPr>
        <w:spacing w:line="360" w:lineRule="auto"/>
      </w:pPr>
    </w:p>
    <w:p w:rsidR="003B5130" w:rsidRDefault="003B5130">
      <w:pPr>
        <w:spacing w:line="360" w:lineRule="auto"/>
      </w:pPr>
    </w:p>
    <w:p w:rsidR="003B5130" w:rsidRDefault="003B5130">
      <w:pPr>
        <w:spacing w:line="360" w:lineRule="auto"/>
      </w:pPr>
    </w:p>
    <w:p w:rsidR="003B5130" w:rsidRDefault="003B5130">
      <w:pPr>
        <w:spacing w:line="360" w:lineRule="auto"/>
      </w:pPr>
    </w:p>
    <w:p w:rsidR="003B5130" w:rsidRDefault="00E610F7">
      <w:pPr>
        <w:pStyle w:val="Default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Приложение № 6 к Положению</w:t>
      </w:r>
    </w:p>
    <w:p w:rsidR="003B5130" w:rsidRDefault="003B5130">
      <w:pPr>
        <w:pStyle w:val="Default"/>
        <w:ind w:firstLine="709"/>
        <w:jc w:val="right"/>
        <w:rPr>
          <w:bCs/>
        </w:rPr>
      </w:pPr>
    </w:p>
    <w:p w:rsidR="003B5130" w:rsidRDefault="00E610F7">
      <w:pPr>
        <w:spacing w:line="360" w:lineRule="auto"/>
        <w:ind w:left="360"/>
        <w:jc w:val="center"/>
        <w:rPr>
          <w:b/>
        </w:rPr>
      </w:pPr>
      <w:r>
        <w:rPr>
          <w:b/>
        </w:rPr>
        <w:t>1.Критерии оценивания научно-исследовательских работ заочного этапа</w:t>
      </w:r>
    </w:p>
    <w:p w:rsidR="003B5130" w:rsidRDefault="00E610F7" w:rsidP="00E610F7">
      <w:pPr>
        <w:widowControl/>
        <w:numPr>
          <w:ilvl w:val="0"/>
          <w:numId w:val="7"/>
        </w:numPr>
        <w:tabs>
          <w:tab w:val="left" w:pos="284"/>
        </w:tabs>
        <w:spacing w:line="315" w:lineRule="atLeast"/>
        <w:ind w:left="284" w:hanging="284"/>
      </w:pPr>
      <w:r>
        <w:t xml:space="preserve">Актуальность научно-исследовательской работы (далее – НИР) – от 0 до 10 баллов. </w:t>
      </w:r>
    </w:p>
    <w:p w:rsidR="003B5130" w:rsidRDefault="00E610F7" w:rsidP="00E610F7">
      <w:pPr>
        <w:widowControl/>
        <w:numPr>
          <w:ilvl w:val="0"/>
          <w:numId w:val="7"/>
        </w:numPr>
        <w:tabs>
          <w:tab w:val="left" w:pos="284"/>
        </w:tabs>
        <w:spacing w:line="315" w:lineRule="atLeast"/>
        <w:ind w:left="284" w:hanging="284"/>
      </w:pPr>
      <w:r>
        <w:t xml:space="preserve">Качественная новизна НИР (качественно новые знания, полученные в результате исследований; результаты автора выше известных уже результатов, полученных другими; результаты, полученные автором, не имеющие аналогов, когда подобные исследования еще никем не проводились; результаты, полученные автором, подтверждают уже известные знания) – от 0 до 10 баллов. </w:t>
      </w:r>
    </w:p>
    <w:p w:rsidR="003B5130" w:rsidRDefault="00E610F7" w:rsidP="00E610F7">
      <w:pPr>
        <w:widowControl/>
        <w:numPr>
          <w:ilvl w:val="0"/>
          <w:numId w:val="7"/>
        </w:numPr>
        <w:tabs>
          <w:tab w:val="left" w:pos="284"/>
        </w:tabs>
        <w:spacing w:line="315" w:lineRule="atLeast"/>
        <w:ind w:left="284" w:hanging="284"/>
      </w:pPr>
      <w:r>
        <w:t xml:space="preserve">Оригинальность идей НИР (оригинальное решение проблемы; научное опровержение известных положений (на уровне открытий); новое представление или новое видение известных проблем на основе анализа или обобщения) – от 0 до 10 баллов. </w:t>
      </w:r>
    </w:p>
    <w:p w:rsidR="003B5130" w:rsidRDefault="00E610F7" w:rsidP="00E610F7">
      <w:pPr>
        <w:widowControl/>
        <w:numPr>
          <w:ilvl w:val="0"/>
          <w:numId w:val="7"/>
        </w:numPr>
        <w:tabs>
          <w:tab w:val="left" w:pos="284"/>
        </w:tabs>
        <w:spacing w:line="315" w:lineRule="atLeast"/>
        <w:ind w:left="284" w:hanging="284"/>
      </w:pPr>
      <w:r>
        <w:t xml:space="preserve">Значимость основных результатов НИР (научных и практических) для развития науки и техники – от 0 до 10 баллов. </w:t>
      </w:r>
    </w:p>
    <w:p w:rsidR="003B5130" w:rsidRDefault="00E610F7" w:rsidP="00E610F7">
      <w:pPr>
        <w:widowControl/>
        <w:numPr>
          <w:ilvl w:val="0"/>
          <w:numId w:val="7"/>
        </w:numPr>
        <w:tabs>
          <w:tab w:val="left" w:pos="284"/>
        </w:tabs>
        <w:spacing w:line="315" w:lineRule="atLeast"/>
        <w:ind w:left="284" w:hanging="284"/>
      </w:pPr>
      <w:r>
        <w:t xml:space="preserve">Возможность внедрения НИР, практическое применение – от 0 до 10 баллов. </w:t>
      </w:r>
    </w:p>
    <w:p w:rsidR="003B5130" w:rsidRDefault="00E610F7" w:rsidP="00E610F7">
      <w:pPr>
        <w:widowControl/>
        <w:numPr>
          <w:ilvl w:val="0"/>
          <w:numId w:val="7"/>
        </w:numPr>
        <w:tabs>
          <w:tab w:val="left" w:pos="284"/>
        </w:tabs>
        <w:spacing w:line="315" w:lineRule="atLeast"/>
        <w:ind w:left="284" w:hanging="284"/>
      </w:pPr>
      <w:r>
        <w:t>Масштабность исследований – от 0 до 10 баллов.</w:t>
      </w:r>
    </w:p>
    <w:p w:rsidR="003B5130" w:rsidRDefault="00E610F7" w:rsidP="00E610F7">
      <w:pPr>
        <w:widowControl/>
        <w:numPr>
          <w:ilvl w:val="0"/>
          <w:numId w:val="7"/>
        </w:numPr>
        <w:tabs>
          <w:tab w:val="left" w:pos="284"/>
        </w:tabs>
        <w:spacing w:line="315" w:lineRule="atLeast"/>
        <w:ind w:left="284" w:hanging="284"/>
      </w:pPr>
      <w:r>
        <w:t>Глубина проработки темы – от 0 до 10 баллов.</w:t>
      </w:r>
    </w:p>
    <w:p w:rsidR="003B5130" w:rsidRDefault="00E610F7" w:rsidP="00E610F7">
      <w:pPr>
        <w:widowControl/>
        <w:numPr>
          <w:ilvl w:val="0"/>
          <w:numId w:val="7"/>
        </w:numPr>
        <w:tabs>
          <w:tab w:val="left" w:pos="284"/>
        </w:tabs>
        <w:spacing w:line="315" w:lineRule="atLeast"/>
        <w:ind w:left="284" w:hanging="284"/>
      </w:pPr>
      <w:r>
        <w:t>Соответствие структуры работы общепринятым требованиям для научных трудов – от 0 до 10 баллов.</w:t>
      </w:r>
    </w:p>
    <w:p w:rsidR="003B5130" w:rsidRDefault="00E610F7" w:rsidP="00E610F7">
      <w:pPr>
        <w:widowControl/>
        <w:numPr>
          <w:ilvl w:val="0"/>
          <w:numId w:val="7"/>
        </w:numPr>
        <w:tabs>
          <w:tab w:val="left" w:pos="284"/>
        </w:tabs>
        <w:spacing w:line="315" w:lineRule="atLeast"/>
        <w:ind w:left="284" w:hanging="284"/>
      </w:pPr>
      <w:r>
        <w:t xml:space="preserve">Оформление работы – от 0 до 10 баллов. </w:t>
      </w:r>
    </w:p>
    <w:p w:rsidR="003B5130" w:rsidRDefault="003B5130">
      <w:pPr>
        <w:spacing w:line="315" w:lineRule="atLeast"/>
        <w:rPr>
          <w:color w:val="242424"/>
        </w:rPr>
      </w:pPr>
    </w:p>
    <w:p w:rsidR="003B5130" w:rsidRDefault="003B5130">
      <w:pPr>
        <w:pStyle w:val="Default"/>
        <w:ind w:firstLine="709"/>
        <w:jc w:val="center"/>
        <w:rPr>
          <w:b/>
          <w:bCs/>
        </w:rPr>
      </w:pPr>
    </w:p>
    <w:p w:rsidR="003B5130" w:rsidRDefault="00E610F7">
      <w:pPr>
        <w:spacing w:line="360" w:lineRule="auto"/>
        <w:jc w:val="center"/>
        <w:rPr>
          <w:b/>
        </w:rPr>
      </w:pPr>
      <w:r>
        <w:rPr>
          <w:b/>
        </w:rPr>
        <w:t>2. Критерии оценивания научно-исследовательских работ очного этапа</w:t>
      </w:r>
    </w:p>
    <w:p w:rsidR="003B5130" w:rsidRDefault="00E610F7" w:rsidP="00E610F7">
      <w:pPr>
        <w:widowControl/>
        <w:numPr>
          <w:ilvl w:val="0"/>
          <w:numId w:val="8"/>
        </w:numPr>
        <w:tabs>
          <w:tab w:val="left" w:pos="284"/>
        </w:tabs>
        <w:spacing w:line="315" w:lineRule="atLeast"/>
        <w:ind w:left="284" w:hanging="284"/>
      </w:pPr>
      <w:r>
        <w:t xml:space="preserve">Уровень компетентности в предметной области проводимого исследования – от 0 до 10 баллов. </w:t>
      </w:r>
    </w:p>
    <w:p w:rsidR="003B5130" w:rsidRDefault="00E610F7" w:rsidP="00E610F7">
      <w:pPr>
        <w:widowControl/>
        <w:numPr>
          <w:ilvl w:val="0"/>
          <w:numId w:val="8"/>
        </w:numPr>
        <w:tabs>
          <w:tab w:val="left" w:pos="284"/>
        </w:tabs>
        <w:spacing w:line="315" w:lineRule="atLeast"/>
        <w:ind w:left="284" w:hanging="284"/>
      </w:pPr>
      <w:r>
        <w:t xml:space="preserve">Понимание места своего исследования в системе знаний по данному вопросу – от 0 до 10 баллов. </w:t>
      </w:r>
    </w:p>
    <w:p w:rsidR="003B5130" w:rsidRDefault="00E610F7" w:rsidP="00E610F7">
      <w:pPr>
        <w:widowControl/>
        <w:numPr>
          <w:ilvl w:val="0"/>
          <w:numId w:val="8"/>
        </w:numPr>
        <w:tabs>
          <w:tab w:val="left" w:pos="284"/>
        </w:tabs>
        <w:spacing w:line="315" w:lineRule="atLeast"/>
        <w:ind w:left="284" w:hanging="284"/>
      </w:pPr>
      <w:r>
        <w:t xml:space="preserve">Уровень методической компетентности. Понимание и умение объяснить сущность применяемого метода – от 0 до 10 баллов. </w:t>
      </w:r>
    </w:p>
    <w:p w:rsidR="003B5130" w:rsidRDefault="00E610F7" w:rsidP="00E610F7">
      <w:pPr>
        <w:widowControl/>
        <w:numPr>
          <w:ilvl w:val="0"/>
          <w:numId w:val="8"/>
        </w:numPr>
        <w:tabs>
          <w:tab w:val="left" w:pos="284"/>
        </w:tabs>
        <w:spacing w:line="315" w:lineRule="atLeast"/>
        <w:ind w:left="284" w:hanging="284"/>
      </w:pPr>
      <w:r>
        <w:t xml:space="preserve">Авторская оценка результатов исследования. Творческий подход при анализе результатов исследования – от 0 до 10 баллов. </w:t>
      </w:r>
    </w:p>
    <w:p w:rsidR="003B5130" w:rsidRDefault="00E610F7" w:rsidP="00E610F7">
      <w:pPr>
        <w:widowControl/>
        <w:numPr>
          <w:ilvl w:val="0"/>
          <w:numId w:val="8"/>
        </w:numPr>
        <w:tabs>
          <w:tab w:val="left" w:pos="284"/>
        </w:tabs>
        <w:spacing w:line="315" w:lineRule="atLeast"/>
        <w:ind w:left="284" w:hanging="284"/>
      </w:pPr>
      <w:r>
        <w:t xml:space="preserve">Формулировка заключения или выводов, соответствие их цели и задачам исследования – от 0 до 10 баллов. </w:t>
      </w:r>
    </w:p>
    <w:p w:rsidR="003B5130" w:rsidRDefault="00E610F7" w:rsidP="00E610F7">
      <w:pPr>
        <w:widowControl/>
        <w:numPr>
          <w:ilvl w:val="0"/>
          <w:numId w:val="8"/>
        </w:numPr>
        <w:tabs>
          <w:tab w:val="left" w:pos="284"/>
        </w:tabs>
        <w:spacing w:line="315" w:lineRule="atLeast"/>
        <w:ind w:left="284" w:hanging="284"/>
      </w:pPr>
      <w:r>
        <w:t xml:space="preserve">Грамотность и логичность изложения – от 0 до 10 баллов. </w:t>
      </w:r>
    </w:p>
    <w:p w:rsidR="003B5130" w:rsidRDefault="00E610F7" w:rsidP="00E610F7">
      <w:pPr>
        <w:widowControl/>
        <w:numPr>
          <w:ilvl w:val="0"/>
          <w:numId w:val="8"/>
        </w:numPr>
        <w:tabs>
          <w:tab w:val="left" w:pos="284"/>
        </w:tabs>
        <w:spacing w:line="315" w:lineRule="atLeast"/>
        <w:ind w:left="284" w:hanging="284"/>
      </w:pPr>
      <w:r>
        <w:t>Четкость структуры презентации – от 0 до 10 баллов.</w:t>
      </w:r>
    </w:p>
    <w:p w:rsidR="003B5130" w:rsidRDefault="003B5130">
      <w:pPr>
        <w:tabs>
          <w:tab w:val="left" w:pos="284"/>
        </w:tabs>
        <w:spacing w:line="315" w:lineRule="atLeast"/>
        <w:rPr>
          <w:color w:val="242424"/>
        </w:rPr>
      </w:pPr>
    </w:p>
    <w:p w:rsidR="003B5130" w:rsidRDefault="003B5130">
      <w:pPr>
        <w:pStyle w:val="Default"/>
        <w:ind w:firstLine="709"/>
        <w:jc w:val="center"/>
        <w:rPr>
          <w:b/>
          <w:bCs/>
        </w:rPr>
      </w:pPr>
    </w:p>
    <w:p w:rsidR="003B5130" w:rsidRDefault="003B5130">
      <w:pPr>
        <w:pStyle w:val="Default"/>
        <w:ind w:firstLine="709"/>
        <w:jc w:val="center"/>
        <w:rPr>
          <w:b/>
          <w:bCs/>
        </w:rPr>
      </w:pPr>
    </w:p>
    <w:p w:rsidR="003B5130" w:rsidRDefault="003B5130">
      <w:pPr>
        <w:pStyle w:val="Default"/>
        <w:ind w:firstLine="709"/>
        <w:jc w:val="center"/>
        <w:rPr>
          <w:b/>
          <w:bCs/>
        </w:rPr>
      </w:pPr>
    </w:p>
    <w:p w:rsidR="003B5130" w:rsidRDefault="003B5130">
      <w:pPr>
        <w:pStyle w:val="Default"/>
        <w:ind w:firstLine="709"/>
        <w:jc w:val="center"/>
        <w:rPr>
          <w:b/>
          <w:bCs/>
        </w:rPr>
      </w:pPr>
    </w:p>
    <w:p w:rsidR="003B5130" w:rsidRDefault="003B5130">
      <w:pPr>
        <w:pStyle w:val="Default"/>
        <w:ind w:firstLine="709"/>
        <w:jc w:val="center"/>
        <w:rPr>
          <w:b/>
          <w:bCs/>
        </w:rPr>
      </w:pPr>
    </w:p>
    <w:p w:rsidR="003B5130" w:rsidRDefault="003B5130">
      <w:pPr>
        <w:pStyle w:val="Default"/>
        <w:ind w:firstLine="709"/>
        <w:jc w:val="center"/>
        <w:rPr>
          <w:b/>
          <w:bCs/>
        </w:rPr>
      </w:pPr>
    </w:p>
    <w:p w:rsidR="003B5130" w:rsidRDefault="003B5130">
      <w:pPr>
        <w:pStyle w:val="Default"/>
        <w:ind w:firstLine="709"/>
        <w:jc w:val="center"/>
        <w:rPr>
          <w:b/>
          <w:bCs/>
        </w:rPr>
      </w:pPr>
    </w:p>
    <w:p w:rsidR="003B5130" w:rsidRDefault="003B5130">
      <w:pPr>
        <w:pStyle w:val="Default"/>
        <w:ind w:firstLine="709"/>
        <w:jc w:val="center"/>
        <w:rPr>
          <w:b/>
          <w:bCs/>
        </w:rPr>
      </w:pPr>
    </w:p>
    <w:p w:rsidR="003B5130" w:rsidRDefault="003B5130">
      <w:pPr>
        <w:pStyle w:val="Default"/>
        <w:ind w:firstLine="709"/>
        <w:jc w:val="center"/>
        <w:rPr>
          <w:b/>
          <w:bCs/>
        </w:rPr>
      </w:pPr>
    </w:p>
    <w:p w:rsidR="003B5130" w:rsidRDefault="003B5130">
      <w:pPr>
        <w:pStyle w:val="Default"/>
        <w:ind w:firstLine="709"/>
        <w:jc w:val="center"/>
        <w:rPr>
          <w:b/>
          <w:bCs/>
        </w:rPr>
      </w:pPr>
    </w:p>
    <w:p w:rsidR="003B5130" w:rsidRDefault="003B5130">
      <w:pPr>
        <w:pStyle w:val="Default"/>
        <w:ind w:firstLine="709"/>
        <w:jc w:val="center"/>
        <w:rPr>
          <w:b/>
          <w:bCs/>
        </w:rPr>
      </w:pPr>
    </w:p>
    <w:p w:rsidR="003B5130" w:rsidRDefault="00E610F7">
      <w:pPr>
        <w:pStyle w:val="Default"/>
        <w:ind w:firstLine="709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Приложение № 7  к Положению</w:t>
      </w:r>
    </w:p>
    <w:p w:rsidR="003B5130" w:rsidRDefault="003B5130">
      <w:pPr>
        <w:pStyle w:val="Default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3B5130" w:rsidRDefault="00E610F7">
      <w:pPr>
        <w:pStyle w:val="Default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Требования к презентации</w:t>
      </w:r>
    </w:p>
    <w:p w:rsidR="003B5130" w:rsidRDefault="00E610F7">
      <w:pPr>
        <w:spacing w:line="276" w:lineRule="auto"/>
        <w:ind w:firstLine="709"/>
      </w:pPr>
      <w:r>
        <w:t xml:space="preserve">Компьютерная презентация выполняется в программе PowerPoint в </w:t>
      </w:r>
      <w:r>
        <w:rPr>
          <w:bCs/>
        </w:rPr>
        <w:t>формате *.ppt или *.pps</w:t>
      </w:r>
      <w:r>
        <w:t xml:space="preserve">. Ее объем не должен превышать 10 Мб. Изображения, содержащиеся в данной презентации, должны быть в </w:t>
      </w:r>
      <w:r>
        <w:rPr>
          <w:bCs/>
        </w:rPr>
        <w:t>формате .jpeg</w:t>
      </w:r>
      <w:r>
        <w:t xml:space="preserve">; видео – в </w:t>
      </w:r>
      <w:r>
        <w:rPr>
          <w:bCs/>
        </w:rPr>
        <w:t>формате .avi</w:t>
      </w:r>
      <w:r>
        <w:t>. Количество слайдов произвольное. Присутствие в презентации полнотекстовых слайдов исключается.</w:t>
      </w:r>
    </w:p>
    <w:tbl>
      <w:tblPr>
        <w:tblW w:w="9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7856"/>
      </w:tblGrid>
      <w:tr w:rsidR="003B5130" w:rsidTr="00170364">
        <w:trPr>
          <w:jc w:val="center"/>
        </w:trPr>
        <w:tc>
          <w:tcPr>
            <w:tcW w:w="1807" w:type="dxa"/>
          </w:tcPr>
          <w:p w:rsidR="003B5130" w:rsidRDefault="00E610F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Показатель</w:t>
            </w:r>
          </w:p>
        </w:tc>
        <w:tc>
          <w:tcPr>
            <w:tcW w:w="7856" w:type="dxa"/>
          </w:tcPr>
          <w:p w:rsidR="003B5130" w:rsidRDefault="00E610F7">
            <w:pPr>
              <w:pStyle w:val="Default"/>
              <w:spacing w:line="276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Требования</w:t>
            </w:r>
          </w:p>
        </w:tc>
      </w:tr>
      <w:tr w:rsidR="003B5130" w:rsidTr="00170364">
        <w:trPr>
          <w:jc w:val="center"/>
        </w:trPr>
        <w:tc>
          <w:tcPr>
            <w:tcW w:w="1807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Основные слайды презентации </w:t>
            </w:r>
          </w:p>
        </w:tc>
        <w:tc>
          <w:tcPr>
            <w:tcW w:w="7856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Титульный лист.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Желательно слайд с фотографией автора и контактной информацией об авторе (Курс, место учебы).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Содержание с кнопками навигации.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Основные пункты презентации.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Список источников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Завершающий слайд. Обычно копия слайда №2 с контактной информацией.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Можно объединить слайд №1 и слайд №2. </w:t>
            </w:r>
          </w:p>
        </w:tc>
      </w:tr>
      <w:tr w:rsidR="003B5130" w:rsidTr="00170364">
        <w:trPr>
          <w:jc w:val="center"/>
        </w:trPr>
        <w:tc>
          <w:tcPr>
            <w:tcW w:w="1807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Размещение изображений (фотографий), их оптимизация </w:t>
            </w:r>
          </w:p>
        </w:tc>
        <w:tc>
          <w:tcPr>
            <w:tcW w:w="7856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презентации размещать только оптимизированные изображения (например, уменьшенные с помощью Microsoft Office Picture Manager изображения, т.к. фото «весом» в 2 Мб превращается в 50 – 200 Кб).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расположить на слайдах так, чтобы слева, справа, сверху, снизу от края слайда оставались свободные поля. </w:t>
            </w:r>
          </w:p>
        </w:tc>
      </w:tr>
      <w:tr w:rsidR="003B5130" w:rsidTr="00170364">
        <w:trPr>
          <w:jc w:val="center"/>
        </w:trPr>
        <w:tc>
          <w:tcPr>
            <w:tcW w:w="1807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Воздействие цвета </w:t>
            </w:r>
          </w:p>
        </w:tc>
        <w:tc>
          <w:tcPr>
            <w:tcW w:w="7856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одном слайде рекомендуется использовать не более трех цветов: один - для фона, один - для заголовка, один - для текста.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фона и текста использовать контрастные цвета.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Обратить особое внимание на цвет гиперссылок (до и после использования). </w:t>
            </w:r>
          </w:p>
        </w:tc>
      </w:tr>
      <w:tr w:rsidR="003B5130" w:rsidTr="00170364">
        <w:trPr>
          <w:jc w:val="center"/>
        </w:trPr>
        <w:tc>
          <w:tcPr>
            <w:tcW w:w="1807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Цвет фона.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Единство стиля </w:t>
            </w:r>
          </w:p>
        </w:tc>
        <w:tc>
          <w:tcPr>
            <w:tcW w:w="7856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фона необходимо выбирать более холодные тона (синий или зеленый). </w:t>
            </w:r>
            <w:r>
              <w:rPr>
                <w:rFonts w:ascii="Times New Roman" w:hAnsi="Times New Roman" w:cs="Times New Roman"/>
                <w:bCs/>
              </w:rPr>
              <w:t xml:space="preserve">Пёстрый фон не применять. </w:t>
            </w:r>
            <w:r>
              <w:rPr>
                <w:rFonts w:ascii="Times New Roman" w:hAnsi="Times New Roman" w:cs="Times New Roman"/>
              </w:rPr>
              <w:t xml:space="preserve">Для лучшего восприятия старайтесь придерживаться единого формата слайдов (одинаковый тип шрифта, сходная цветовая гамма). </w:t>
            </w:r>
          </w:p>
        </w:tc>
      </w:tr>
      <w:tr w:rsidR="003B5130" w:rsidTr="00170364">
        <w:trPr>
          <w:jc w:val="center"/>
        </w:trPr>
        <w:tc>
          <w:tcPr>
            <w:tcW w:w="1807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Анимационные эффекты </w:t>
            </w:r>
          </w:p>
        </w:tc>
        <w:tc>
          <w:tcPr>
            <w:tcW w:w="7856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Анимация не должна быть навязчивой.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Желательно не использовать побуквенную или аналогичную анимацию текста, а также сопровождение появления текста звуковыми эффектами (из стандартного набора звуков Power Point)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рекомендуется </w:t>
            </w:r>
            <w:r>
              <w:rPr>
                <w:rFonts w:ascii="Times New Roman" w:hAnsi="Times New Roman" w:cs="Times New Roman"/>
              </w:rPr>
              <w:t xml:space="preserve">применять эффекты анимации к заголовкам, особенно такие, как «Вращение», «Спираль» и т.п.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информационных слайдах анимация объектов допускается только в случае, если это необходимо для отражения изменений и если очередность появления анимированных объектов соответствует структуре работы. </w:t>
            </w:r>
          </w:p>
        </w:tc>
      </w:tr>
      <w:tr w:rsidR="003B5130" w:rsidTr="00170364">
        <w:trPr>
          <w:jc w:val="center"/>
        </w:trPr>
        <w:tc>
          <w:tcPr>
            <w:tcW w:w="1807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Использование списков </w:t>
            </w:r>
          </w:p>
        </w:tc>
        <w:tc>
          <w:tcPr>
            <w:tcW w:w="7856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Списки использовать только там, где они нужны.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 использование от 3 до 5 пунктов.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Большие списки и таблицы разбивать на 2 слайда.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Чем проще, тем лучше. </w:t>
            </w:r>
          </w:p>
        </w:tc>
      </w:tr>
      <w:tr w:rsidR="003B5130" w:rsidTr="00170364">
        <w:trPr>
          <w:jc w:val="center"/>
        </w:trPr>
        <w:tc>
          <w:tcPr>
            <w:tcW w:w="1807" w:type="dxa"/>
          </w:tcPr>
          <w:p w:rsidR="003B5130" w:rsidRDefault="00E610F7">
            <w:pPr>
              <w:spacing w:line="276" w:lineRule="auto"/>
            </w:pPr>
            <w:r>
              <w:lastRenderedPageBreak/>
              <w:t>Содержание информации</w:t>
            </w:r>
          </w:p>
        </w:tc>
        <w:tc>
          <w:tcPr>
            <w:tcW w:w="7856" w:type="dxa"/>
          </w:tcPr>
          <w:p w:rsidR="003B5130" w:rsidRDefault="00E610F7">
            <w:pPr>
              <w:spacing w:line="276" w:lineRule="auto"/>
            </w:pPr>
            <w:r>
              <w:t>При подготовке слайдов в обязательном порядке должны соблюдаться принятые правила орфографии, пунктуации, сокращений и правила оформления текста (отсутствие точки в заголовках и т.д.)</w:t>
            </w:r>
          </w:p>
        </w:tc>
      </w:tr>
      <w:tr w:rsidR="003B5130" w:rsidTr="00170364">
        <w:trPr>
          <w:jc w:val="center"/>
        </w:trPr>
        <w:tc>
          <w:tcPr>
            <w:tcW w:w="1807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Расположение информации на странице </w:t>
            </w:r>
          </w:p>
          <w:p w:rsidR="003B5130" w:rsidRDefault="003B5130">
            <w:pPr>
              <w:spacing w:line="276" w:lineRule="auto"/>
            </w:pPr>
          </w:p>
        </w:tc>
        <w:tc>
          <w:tcPr>
            <w:tcW w:w="7856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Проще считывать информацию, расположенную горизонтально, а не вертикально.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Наиболее важная информация должна располагаться в центре экрана.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Желательно форматировать текст по ширине.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допускать «рваных» краёв текста. </w:t>
            </w:r>
          </w:p>
          <w:p w:rsidR="003B5130" w:rsidRDefault="00E610F7">
            <w:pPr>
              <w:spacing w:line="276" w:lineRule="auto"/>
            </w:pPr>
            <w:r>
              <w:t xml:space="preserve">Уровень запоминания информации зависит от её расположения на экране. </w:t>
            </w:r>
          </w:p>
          <w:tbl>
            <w:tblPr>
              <w:tblW w:w="0" w:type="auto"/>
              <w:tblInd w:w="8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33"/>
              <w:gridCol w:w="1134"/>
            </w:tblGrid>
            <w:tr w:rsidR="003B5130">
              <w:trPr>
                <w:trHeight w:val="362"/>
              </w:trPr>
              <w:tc>
                <w:tcPr>
                  <w:tcW w:w="1133" w:type="dxa"/>
                  <w:vAlign w:val="center"/>
                </w:tcPr>
                <w:p w:rsidR="003B5130" w:rsidRDefault="00E610F7">
                  <w:pPr>
                    <w:spacing w:before="60" w:after="60" w:line="276" w:lineRule="auto"/>
                    <w:jc w:val="center"/>
                  </w:pPr>
                  <w:r>
                    <w:t>33%</w:t>
                  </w:r>
                </w:p>
              </w:tc>
              <w:tc>
                <w:tcPr>
                  <w:tcW w:w="1134" w:type="dxa"/>
                  <w:vAlign w:val="center"/>
                </w:tcPr>
                <w:p w:rsidR="003B5130" w:rsidRDefault="00E610F7">
                  <w:pPr>
                    <w:spacing w:before="60" w:after="60" w:line="276" w:lineRule="auto"/>
                    <w:jc w:val="center"/>
                  </w:pPr>
                  <w:r>
                    <w:t>28%</w:t>
                  </w:r>
                </w:p>
              </w:tc>
            </w:tr>
            <w:tr w:rsidR="003B5130">
              <w:trPr>
                <w:trHeight w:val="206"/>
              </w:trPr>
              <w:tc>
                <w:tcPr>
                  <w:tcW w:w="1133" w:type="dxa"/>
                  <w:vAlign w:val="center"/>
                </w:tcPr>
                <w:p w:rsidR="003B5130" w:rsidRDefault="00E610F7">
                  <w:pPr>
                    <w:spacing w:before="60" w:after="60" w:line="276" w:lineRule="auto"/>
                    <w:jc w:val="center"/>
                  </w:pPr>
                  <w:r>
                    <w:t>16%</w:t>
                  </w:r>
                </w:p>
              </w:tc>
              <w:tc>
                <w:tcPr>
                  <w:tcW w:w="1134" w:type="dxa"/>
                  <w:vAlign w:val="center"/>
                </w:tcPr>
                <w:p w:rsidR="003B5130" w:rsidRDefault="00E610F7">
                  <w:pPr>
                    <w:spacing w:before="60" w:after="60" w:line="276" w:lineRule="auto"/>
                    <w:jc w:val="center"/>
                  </w:pPr>
                  <w:r>
                    <w:t>23%</w:t>
                  </w:r>
                </w:p>
              </w:tc>
            </w:tr>
          </w:tbl>
          <w:p w:rsidR="003B5130" w:rsidRDefault="003B5130">
            <w:pPr>
              <w:spacing w:line="276" w:lineRule="auto"/>
            </w:pPr>
          </w:p>
        </w:tc>
      </w:tr>
      <w:tr w:rsidR="003B5130" w:rsidTr="00170364">
        <w:trPr>
          <w:jc w:val="center"/>
        </w:trPr>
        <w:tc>
          <w:tcPr>
            <w:tcW w:w="1807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Шрифт </w:t>
            </w:r>
          </w:p>
        </w:tc>
        <w:tc>
          <w:tcPr>
            <w:tcW w:w="7856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Текст должен быть хорошо виден.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шрифта не должен быть мелким.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Самый «мелкий» для презентации - шрифт 22 пт.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Отказаться от курсива.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Больше «воздуха» между строк (межстрочный интервал полуторный).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шрифты без засечек (их легче читать</w:t>
            </w:r>
            <w:r>
              <w:rPr>
                <w:rFonts w:ascii="Times New Roman" w:hAnsi="Times New Roman" w:cs="Times New Roman"/>
                <w:bCs/>
              </w:rPr>
              <w:t xml:space="preserve">): Arial, Verdana </w:t>
            </w:r>
            <w:r>
              <w:rPr>
                <w:rFonts w:ascii="Times New Roman" w:hAnsi="Times New Roman" w:cs="Times New Roman"/>
              </w:rPr>
              <w:t>для всей презентации.</w:t>
            </w:r>
          </w:p>
        </w:tc>
      </w:tr>
      <w:tr w:rsidR="003B5130" w:rsidTr="00170364">
        <w:trPr>
          <w:jc w:val="center"/>
        </w:trPr>
        <w:tc>
          <w:tcPr>
            <w:tcW w:w="1807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Способы выделения информации </w:t>
            </w:r>
          </w:p>
        </w:tc>
        <w:tc>
          <w:tcPr>
            <w:tcW w:w="7856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Следует использовать: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рамки, границы, заливку, разные цвета шрифтов, штриховку, стрелки.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хотите привлечь внимание к информации, используйте рисунки, диаграммы, схемы. </w:t>
            </w:r>
          </w:p>
        </w:tc>
      </w:tr>
      <w:tr w:rsidR="003B5130" w:rsidTr="00170364">
        <w:trPr>
          <w:jc w:val="center"/>
        </w:trPr>
        <w:tc>
          <w:tcPr>
            <w:tcW w:w="1807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Объем информации </w:t>
            </w:r>
          </w:p>
        </w:tc>
        <w:tc>
          <w:tcPr>
            <w:tcW w:w="7856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стоит заполнять один слайд слишком большим объемом информации</w:t>
            </w:r>
            <w:r>
              <w:rPr>
                <w:rFonts w:ascii="Times New Roman" w:hAnsi="Times New Roman" w:cs="Times New Roman"/>
              </w:rPr>
              <w:t xml:space="preserve">, т.к. запоминается не более трех фактов, выводов, определений.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Наибольшая эффективность достигается тогда, когда ключевые пункты отображаются по одному на каждом отдельном слайде. </w:t>
            </w:r>
          </w:p>
        </w:tc>
      </w:tr>
      <w:tr w:rsidR="003B5130" w:rsidTr="00170364">
        <w:trPr>
          <w:jc w:val="center"/>
        </w:trPr>
        <w:tc>
          <w:tcPr>
            <w:tcW w:w="1807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Разветвлённая навигация </w:t>
            </w:r>
          </w:p>
        </w:tc>
        <w:tc>
          <w:tcPr>
            <w:tcW w:w="7856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Используйте навигацию для обеспечения интерактивности и нелинейной структуры презентации. Это расширит ее область применения. (Навигация - это переход на нужный раздел из оглавления). </w:t>
            </w:r>
          </w:p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Навигация в презентации должная осуществляться в 3 щелчка.</w:t>
            </w:r>
          </w:p>
        </w:tc>
      </w:tr>
      <w:tr w:rsidR="003B5130" w:rsidTr="00170364">
        <w:trPr>
          <w:jc w:val="center"/>
        </w:trPr>
        <w:tc>
          <w:tcPr>
            <w:tcW w:w="1807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Требования к завершающим слайдам презентации </w:t>
            </w:r>
          </w:p>
        </w:tc>
        <w:tc>
          <w:tcPr>
            <w:tcW w:w="7856" w:type="dxa"/>
          </w:tcPr>
          <w:p w:rsidR="003B5130" w:rsidRDefault="00E610F7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Последний слайд копирует первый. </w:t>
            </w:r>
          </w:p>
        </w:tc>
      </w:tr>
    </w:tbl>
    <w:p w:rsidR="003B5130" w:rsidRDefault="00E610F7">
      <w:pPr>
        <w:pStyle w:val="16"/>
        <w:shd w:val="clear" w:color="auto" w:fill="FFFFFF"/>
        <w:tabs>
          <w:tab w:val="left" w:pos="900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/>
        </w:rPr>
      </w:pPr>
      <w:r>
        <w:rPr>
          <w:b/>
          <w:lang w:eastAsia="ar-SA"/>
        </w:rPr>
        <w:tab/>
      </w:r>
    </w:p>
    <w:p w:rsidR="003B5130" w:rsidRDefault="00E610F7">
      <w:pPr>
        <w:pStyle w:val="16"/>
        <w:shd w:val="clear" w:color="auto" w:fill="FFFFFF"/>
        <w:tabs>
          <w:tab w:val="left" w:pos="900"/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/>
        </w:rPr>
      </w:pPr>
      <w:r>
        <w:rPr>
          <w:b/>
          <w:lang w:eastAsia="ar-SA"/>
        </w:rPr>
        <w:tab/>
        <w:t>При упоминании в работе персональных данных автора (соавторов), учебного заведения или научного руководителя работа снимается с конкурса.</w:t>
      </w:r>
    </w:p>
    <w:p w:rsidR="003B5130" w:rsidRDefault="00E610F7">
      <w:pPr>
        <w:pStyle w:val="16"/>
        <w:shd w:val="clear" w:color="auto" w:fill="FFFFFF"/>
        <w:tabs>
          <w:tab w:val="left" w:pos="900"/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</w:pPr>
      <w:r>
        <w:rPr>
          <w:lang w:eastAsia="ar-SA"/>
        </w:rPr>
        <w:tab/>
        <w:t>При несоответствии содержания работы заявленной секции работа снимается с Конференции. За несоответствие работы требованиям, заявленным данным положением, ответственность несет руководитель.</w:t>
      </w:r>
    </w:p>
    <w:p w:rsidR="003B5130" w:rsidRDefault="00E610F7">
      <w:pPr>
        <w:pStyle w:val="16"/>
        <w:shd w:val="clear" w:color="auto" w:fill="FFFFFF"/>
        <w:tabs>
          <w:tab w:val="left" w:pos="900"/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</w:pPr>
      <w:r>
        <w:rPr>
          <w:lang w:eastAsia="ar-SA"/>
        </w:rPr>
        <w:lastRenderedPageBreak/>
        <w:tab/>
        <w:t>Конкурсные материалы, удовлетворяющие установленным требованиям, признаются Оргкомитетом допущенными к участию в Конференции и направляются на экспертизу в экспертные комиссии секций Конференции.</w:t>
      </w:r>
    </w:p>
    <w:p w:rsidR="003B5130" w:rsidRDefault="00E610F7">
      <w:pPr>
        <w:pStyle w:val="16"/>
        <w:shd w:val="clear" w:color="auto" w:fill="FFFFFF"/>
        <w:tabs>
          <w:tab w:val="left" w:pos="900"/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</w:pPr>
      <w:r>
        <w:tab/>
        <w:t>Оргкомитет вправе не принимать к участию в Конференции конкурсные материалы, не соответствующие требованиям, указанным в настоящем Положении. Участник, чьи конкурсные материалы не были приняты, не лишается права подать их повторно, если срок подачи документов на Конференцию не истек.</w:t>
      </w:r>
    </w:p>
    <w:p w:rsidR="003B5130" w:rsidRDefault="003B5130">
      <w:pPr>
        <w:pStyle w:val="16"/>
        <w:shd w:val="clear" w:color="auto" w:fill="FFFFFF"/>
        <w:tabs>
          <w:tab w:val="left" w:pos="900"/>
          <w:tab w:val="left" w:pos="1134"/>
          <w:tab w:val="left" w:pos="1276"/>
        </w:tabs>
        <w:spacing w:before="0" w:beforeAutospacing="0" w:after="0" w:afterAutospacing="0" w:line="276" w:lineRule="auto"/>
        <w:ind w:firstLine="709"/>
        <w:jc w:val="both"/>
      </w:pPr>
    </w:p>
    <w:p w:rsidR="003B5130" w:rsidRDefault="003B5130">
      <w:pPr>
        <w:spacing w:line="276" w:lineRule="auto"/>
        <w:ind w:firstLine="709"/>
      </w:pPr>
    </w:p>
    <w:p w:rsidR="003B5130" w:rsidRDefault="00E610F7">
      <w:pPr>
        <w:spacing w:line="276" w:lineRule="auto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8 к Положению</w:t>
      </w:r>
    </w:p>
    <w:p w:rsidR="003B5130" w:rsidRDefault="00E610F7">
      <w:pPr>
        <w:tabs>
          <w:tab w:val="left" w:pos="851"/>
          <w:tab w:val="left" w:pos="993"/>
          <w:tab w:val="left" w:pos="1134"/>
        </w:tabs>
        <w:spacing w:line="276" w:lineRule="auto"/>
        <w:ind w:firstLine="709"/>
        <w:jc w:val="center"/>
        <w:rPr>
          <w:b/>
          <w:bCs/>
        </w:rPr>
      </w:pPr>
      <w:r>
        <w:rPr>
          <w:b/>
          <w:bCs/>
        </w:rPr>
        <w:t>Требования к статье</w:t>
      </w:r>
    </w:p>
    <w:p w:rsidR="003B5130" w:rsidRDefault="003B5130">
      <w:pPr>
        <w:tabs>
          <w:tab w:val="left" w:pos="851"/>
          <w:tab w:val="left" w:pos="993"/>
          <w:tab w:val="left" w:pos="1134"/>
        </w:tabs>
        <w:spacing w:line="276" w:lineRule="auto"/>
        <w:ind w:firstLine="709"/>
        <w:jc w:val="center"/>
      </w:pPr>
    </w:p>
    <w:p w:rsidR="003B5130" w:rsidRDefault="00E610F7">
      <w:pPr>
        <w:tabs>
          <w:tab w:val="left" w:pos="0"/>
          <w:tab w:val="left" w:pos="709"/>
          <w:tab w:val="left" w:pos="993"/>
        </w:tabs>
        <w:spacing w:line="276" w:lineRule="auto"/>
        <w:ind w:firstLine="709"/>
        <w:contextualSpacing/>
      </w:pPr>
      <w:r>
        <w:tab/>
        <w:t xml:space="preserve">1. Статья представляется в </w:t>
      </w:r>
      <w:r>
        <w:rPr>
          <w:u w:val="single"/>
        </w:rPr>
        <w:t>электронном виде в одном экземпляре</w:t>
      </w:r>
      <w:r>
        <w:t>. Договор о передаче прав на использование статьи будет направлен дополнительно. В случае отсутствия договора, статья не допускается к публикации.</w:t>
      </w:r>
    </w:p>
    <w:p w:rsidR="003B5130" w:rsidRDefault="00E610F7">
      <w:pPr>
        <w:tabs>
          <w:tab w:val="left" w:pos="0"/>
          <w:tab w:val="left" w:pos="709"/>
          <w:tab w:val="left" w:pos="993"/>
        </w:tabs>
        <w:spacing w:line="276" w:lineRule="auto"/>
        <w:ind w:firstLine="709"/>
        <w:contextualSpacing/>
      </w:pPr>
      <w:r>
        <w:tab/>
        <w:t>2. Содержание статьи или исследовательской работы должно соответствовать указанной в регистрационной форме номера секции и направления. Название статьи должно соответствовать названию, заявленной на Конференцию исследовательской работы.</w:t>
      </w:r>
    </w:p>
    <w:p w:rsidR="003B5130" w:rsidRDefault="00E610F7">
      <w:pPr>
        <w:tabs>
          <w:tab w:val="left" w:pos="0"/>
          <w:tab w:val="left" w:pos="709"/>
          <w:tab w:val="left" w:pos="993"/>
        </w:tabs>
        <w:spacing w:line="276" w:lineRule="auto"/>
        <w:ind w:firstLine="709"/>
        <w:contextualSpacing/>
      </w:pPr>
      <w:r>
        <w:tab/>
        <w:t>3. Статья содержит следующие данные и оформляется согласно приведенного образца</w:t>
      </w:r>
      <w:r>
        <w:rPr>
          <w:iCs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04"/>
      </w:tblGrid>
      <w:tr w:rsidR="003B5130">
        <w:tc>
          <w:tcPr>
            <w:tcW w:w="9463" w:type="dxa"/>
          </w:tcPr>
          <w:p w:rsidR="003B5130" w:rsidRDefault="00E610F7">
            <w:pPr>
              <w:outlineLvl w:val="1"/>
              <w:rPr>
                <w:b/>
                <w:lang w:bidi="ru-RU"/>
              </w:rPr>
            </w:pPr>
            <w:r>
              <w:rPr>
                <w:b/>
                <w:lang w:bidi="ru-RU"/>
              </w:rPr>
              <w:t xml:space="preserve">УДК </w:t>
            </w:r>
            <w:r>
              <w:rPr>
                <w:b/>
                <w:lang w:val="en-US" w:bidi="ru-RU"/>
              </w:rPr>
              <w:t>XXX</w:t>
            </w:r>
            <w:r>
              <w:rPr>
                <w:b/>
                <w:lang w:bidi="ru-RU"/>
              </w:rPr>
              <w:t>.</w:t>
            </w:r>
            <w:r>
              <w:rPr>
                <w:b/>
                <w:lang w:val="en-US" w:bidi="ru-RU"/>
              </w:rPr>
              <w:t>XX</w:t>
            </w:r>
          </w:p>
          <w:p w:rsidR="003B5130" w:rsidRDefault="003B5130">
            <w:pPr>
              <w:ind w:left="318"/>
              <w:outlineLvl w:val="1"/>
              <w:rPr>
                <w:lang w:bidi="ru-RU"/>
              </w:rPr>
            </w:pPr>
          </w:p>
          <w:p w:rsidR="003B5130" w:rsidRDefault="00E610F7">
            <w:pPr>
              <w:ind w:left="318"/>
              <w:jc w:val="center"/>
              <w:outlineLvl w:val="1"/>
              <w:rPr>
                <w:b/>
                <w:bCs/>
                <w:caps/>
                <w:lang w:bidi="ru-RU"/>
              </w:rPr>
            </w:pPr>
            <w:r>
              <w:rPr>
                <w:b/>
                <w:bCs/>
                <w:caps/>
                <w:lang w:bidi="ru-RU"/>
              </w:rPr>
              <w:t>НАЗВАНИЕ СТАТЬИ НА РУССКОМ ЯЗЫКЕ</w:t>
            </w:r>
          </w:p>
          <w:p w:rsidR="003B5130" w:rsidRDefault="00E610F7">
            <w:pPr>
              <w:ind w:left="318"/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Фамилия Имя Отчество автора </w:t>
            </w:r>
          </w:p>
          <w:p w:rsidR="003B5130" w:rsidRDefault="00E610F7">
            <w:pPr>
              <w:ind w:left="318"/>
              <w:jc w:val="right"/>
              <w:rPr>
                <w:lang w:bidi="ru-RU"/>
              </w:rPr>
            </w:pPr>
            <w:r>
              <w:rPr>
                <w:lang w:bidi="ru-RU"/>
              </w:rPr>
              <w:t>Фамилия Имя Отчество соавтора</w:t>
            </w:r>
          </w:p>
          <w:p w:rsidR="003B5130" w:rsidRDefault="00E610F7">
            <w:pPr>
              <w:ind w:left="318"/>
              <w:jc w:val="right"/>
              <w:rPr>
                <w:lang w:bidi="ru-RU"/>
              </w:rPr>
            </w:pPr>
            <w:r>
              <w:t>Полное название образовательной организации в именительном падеже, город (на русском языке)</w:t>
            </w:r>
          </w:p>
          <w:p w:rsidR="003B5130" w:rsidRDefault="00E610F7">
            <w:pPr>
              <w:ind w:left="318"/>
              <w:jc w:val="center"/>
              <w:outlineLvl w:val="1"/>
              <w:rPr>
                <w:b/>
                <w:bCs/>
                <w:caps/>
                <w:lang w:bidi="ru-RU"/>
              </w:rPr>
            </w:pPr>
            <w:r>
              <w:rPr>
                <w:b/>
                <w:bCs/>
                <w:caps/>
                <w:lang w:bidi="ru-RU"/>
              </w:rPr>
              <w:t>НАЗВАНИЕ СТАТЬИ НА АНГЛИЙСКОМ ЯЗЫКЕ</w:t>
            </w:r>
          </w:p>
          <w:p w:rsidR="003B5130" w:rsidRDefault="00E610F7">
            <w:pPr>
              <w:ind w:left="318"/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Фамилия Имя Отчество автора </w:t>
            </w:r>
          </w:p>
          <w:p w:rsidR="003B5130" w:rsidRDefault="00E610F7">
            <w:pPr>
              <w:ind w:left="318"/>
              <w:jc w:val="right"/>
              <w:rPr>
                <w:lang w:bidi="ru-RU"/>
              </w:rPr>
            </w:pPr>
            <w:r>
              <w:rPr>
                <w:lang w:bidi="ru-RU"/>
              </w:rPr>
              <w:t>Фамилия Имя Отчество соавтора</w:t>
            </w:r>
          </w:p>
          <w:p w:rsidR="003B5130" w:rsidRDefault="00E610F7">
            <w:pPr>
              <w:ind w:left="318"/>
              <w:jc w:val="right"/>
              <w:rPr>
                <w:lang w:bidi="ru-RU"/>
              </w:rPr>
            </w:pPr>
            <w:r>
              <w:t>Полное название образовательной организации в именительном падеже, город (на английском языке)</w:t>
            </w:r>
          </w:p>
          <w:p w:rsidR="003B5130" w:rsidRDefault="00E610F7">
            <w:pPr>
              <w:ind w:left="318"/>
              <w:jc w:val="right"/>
              <w:rPr>
                <w:lang w:bidi="ru-RU"/>
              </w:rPr>
            </w:pPr>
            <w:r>
              <w:rPr>
                <w:lang w:val="en-US" w:bidi="ru-RU"/>
              </w:rPr>
              <w:t>e</w:t>
            </w:r>
            <w:r>
              <w:rPr>
                <w:lang w:bidi="ru-RU"/>
              </w:rPr>
              <w:t>-</w:t>
            </w:r>
            <w:r>
              <w:rPr>
                <w:lang w:val="en-US" w:bidi="ru-RU"/>
              </w:rPr>
              <w:t>mail</w:t>
            </w:r>
            <w:r>
              <w:rPr>
                <w:lang w:bidi="ru-RU"/>
              </w:rPr>
              <w:t>: автора, контактный телефон</w:t>
            </w:r>
          </w:p>
          <w:p w:rsidR="003B5130" w:rsidRDefault="00E610F7">
            <w:pPr>
              <w:ind w:left="318"/>
              <w:jc w:val="right"/>
              <w:rPr>
                <w:lang w:bidi="ru-RU"/>
              </w:rPr>
            </w:pPr>
            <w:r>
              <w:rPr>
                <w:lang w:val="en-US" w:bidi="ru-RU"/>
              </w:rPr>
              <w:t>e</w:t>
            </w:r>
            <w:r>
              <w:rPr>
                <w:lang w:bidi="ru-RU"/>
              </w:rPr>
              <w:t>-</w:t>
            </w:r>
            <w:r>
              <w:rPr>
                <w:lang w:val="en-US" w:bidi="ru-RU"/>
              </w:rPr>
              <w:t>mail</w:t>
            </w:r>
            <w:r>
              <w:rPr>
                <w:lang w:bidi="ru-RU"/>
              </w:rPr>
              <w:t>: соавтора, контактный телефон</w:t>
            </w:r>
          </w:p>
          <w:p w:rsidR="003B5130" w:rsidRDefault="003B5130">
            <w:pPr>
              <w:ind w:left="318"/>
              <w:jc w:val="center"/>
              <w:rPr>
                <w:rFonts w:eastAsia="Calibri"/>
                <w:bCs/>
                <w:iCs/>
                <w:lang w:eastAsia="en-US"/>
              </w:rPr>
            </w:pPr>
          </w:p>
          <w:p w:rsidR="003B5130" w:rsidRDefault="00E610F7">
            <w:pPr>
              <w:ind w:left="318"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  <w:r>
              <w:rPr>
                <w:rFonts w:eastAsia="Calibri"/>
                <w:b/>
                <w:bCs/>
                <w:iCs/>
                <w:lang w:eastAsia="en-US"/>
              </w:rPr>
              <w:t>АННОТАЦИЯ</w:t>
            </w:r>
          </w:p>
          <w:p w:rsidR="003B5130" w:rsidRDefault="00E610F7">
            <w:pPr>
              <w:ind w:left="318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Не более 5-7 предложений на русском языке.</w:t>
            </w:r>
          </w:p>
          <w:p w:rsidR="003B5130" w:rsidRDefault="00E610F7">
            <w:pPr>
              <w:ind w:left="318"/>
              <w:jc w:val="center"/>
              <w:rPr>
                <w:rFonts w:eastAsia="Calibri"/>
                <w:b/>
                <w:bCs/>
                <w:iCs/>
                <w:lang w:eastAsia="en-US"/>
              </w:rPr>
            </w:pPr>
            <w:r>
              <w:rPr>
                <w:rFonts w:eastAsia="Calibri"/>
                <w:b/>
                <w:bCs/>
                <w:iCs/>
                <w:lang w:val="en-US" w:eastAsia="en-US"/>
              </w:rPr>
              <w:t>ANNOTATION</w:t>
            </w:r>
          </w:p>
          <w:p w:rsidR="003B5130" w:rsidRDefault="00E610F7">
            <w:pPr>
              <w:ind w:left="318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Не более 5-7 предложений на английском языке.</w:t>
            </w:r>
          </w:p>
          <w:p w:rsidR="003B5130" w:rsidRDefault="00E610F7">
            <w:pPr>
              <w:ind w:left="318"/>
              <w:rPr>
                <w:lang w:bidi="ru-RU"/>
              </w:rPr>
            </w:pPr>
            <w:r>
              <w:rPr>
                <w:rFonts w:eastAsia="Calibri"/>
                <w:b/>
                <w:bCs/>
                <w:iCs/>
                <w:lang w:eastAsia="en-US"/>
              </w:rPr>
              <w:t xml:space="preserve">Ключевые слова: </w:t>
            </w:r>
            <w:r>
              <w:rPr>
                <w:lang w:bidi="ru-RU"/>
              </w:rPr>
              <w:t>на русском языке, не более 10 слов.</w:t>
            </w:r>
          </w:p>
          <w:p w:rsidR="003B5130" w:rsidRDefault="00E610F7">
            <w:pPr>
              <w:ind w:left="318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Keyword</w:t>
            </w:r>
            <w:r>
              <w:rPr>
                <w:b/>
                <w:lang w:val="en-US" w:bidi="ru-RU"/>
              </w:rPr>
              <w:t>s</w:t>
            </w:r>
            <w:r>
              <w:rPr>
                <w:b/>
                <w:lang w:bidi="ru-RU"/>
              </w:rPr>
              <w:t xml:space="preserve">: </w:t>
            </w:r>
            <w:r>
              <w:rPr>
                <w:lang w:bidi="ru-RU"/>
              </w:rPr>
              <w:t>на английском языке, не более 10 слов.</w:t>
            </w:r>
          </w:p>
          <w:p w:rsidR="003B5130" w:rsidRDefault="003B5130">
            <w:pPr>
              <w:ind w:left="318"/>
              <w:rPr>
                <w:lang w:bidi="ru-RU"/>
              </w:rPr>
            </w:pPr>
          </w:p>
          <w:p w:rsidR="003B5130" w:rsidRDefault="00E610F7">
            <w:pPr>
              <w:ind w:left="318"/>
              <w:rPr>
                <w:lang w:bidi="ru-RU"/>
              </w:rPr>
            </w:pPr>
            <w:r>
              <w:rPr>
                <w:lang w:bidi="ru-RU"/>
              </w:rPr>
              <w:lastRenderedPageBreak/>
              <w:t xml:space="preserve">Текст статьи на русском языке. Не более 2000 печатных знаков, описывающих основные моменты и выводы исследовательской работы. </w:t>
            </w:r>
          </w:p>
          <w:p w:rsidR="003B5130" w:rsidRDefault="00E610F7">
            <w:pPr>
              <w:ind w:left="318"/>
              <w:rPr>
                <w:b/>
                <w:lang w:bidi="ru-RU"/>
              </w:rPr>
            </w:pPr>
            <w:r>
              <w:rPr>
                <w:b/>
                <w:lang w:bidi="ru-RU"/>
              </w:rPr>
              <w:t xml:space="preserve">Источники (список литературы) </w:t>
            </w:r>
            <w:r>
              <w:t>по ГОСТ 7.0.5-2008. в алфавитном порядке на русском языке.</w:t>
            </w:r>
          </w:p>
          <w:p w:rsidR="003B5130" w:rsidRDefault="003B5130">
            <w:pPr>
              <w:rPr>
                <w:iCs/>
              </w:rPr>
            </w:pPr>
          </w:p>
        </w:tc>
      </w:tr>
    </w:tbl>
    <w:p w:rsidR="003B5130" w:rsidRDefault="00E610F7" w:rsidP="00E610F7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 об авторе (соавторах): фамилия, имя, отчество автора (соавторов) полностью на русском и английском языках; полное название образовательной организации в именительном падеже, город на русском и английском языках; адрес электронной почты автора (соавторов); корреспондентский почтовый адрес и телефон для контактов с автором (соавторами) статьи;</w:t>
      </w:r>
    </w:p>
    <w:p w:rsidR="003B5130" w:rsidRDefault="00E610F7" w:rsidP="00E610F7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статьи на русском и английском языках;</w:t>
      </w:r>
    </w:p>
    <w:p w:rsidR="003B5130" w:rsidRDefault="00E610F7" w:rsidP="00E610F7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приводится на русском и английском языках объемом 5-7 предложений;</w:t>
      </w:r>
    </w:p>
    <w:p w:rsidR="003B5130" w:rsidRDefault="00E610F7" w:rsidP="00E610F7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ключевые слова или словосочетания приводятся на русском и английском языках и отделяются друг от друга точкой с запятой;</w:t>
      </w:r>
    </w:p>
    <w:p w:rsidR="003B5130" w:rsidRDefault="00E610F7" w:rsidP="00E610F7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тематическая рубрика – код универсальной десятичной классификации (УДК) (согласно действующей номенклатуре научных специальностей, по которым присуждаются ученые степени) </w:t>
      </w:r>
      <w:hyperlink r:id="rId89" w:tooltip="https://vk.com/away.php?to=https%3A%2F%2Fteacode.com%2Fonline%2Fudc%2F&amp;cc_key=" w:history="1">
        <w:r>
          <w:rPr>
            <w:rStyle w:val="af1"/>
            <w:rFonts w:ascii="Times New Roman" w:hAnsi="Times New Roman"/>
            <w:sz w:val="24"/>
            <w:szCs w:val="24"/>
            <w:shd w:val="clear" w:color="auto" w:fill="FFFFFF"/>
          </w:rPr>
          <w:t>https://teacode.com/online/udc/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3B5130" w:rsidRDefault="00E610F7">
      <w:pPr>
        <w:pStyle w:val="13"/>
        <w:spacing w:after="0" w:line="276" w:lineRule="auto"/>
        <w:ind w:firstLine="709"/>
      </w:pPr>
      <w:r>
        <w:t>список литературы – пристатейные ссылки и/или списки пристатейной литературы следует оформлять по в алфавитном порядке. Список литературы размещается через один интервал после статьи.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12"/>
      </w:tblGrid>
      <w:tr w:rsidR="003B5130">
        <w:tc>
          <w:tcPr>
            <w:tcW w:w="10682" w:type="dxa"/>
          </w:tcPr>
          <w:p w:rsidR="003B5130" w:rsidRDefault="00E610F7">
            <w:pPr>
              <w:spacing w:line="276" w:lineRule="auto"/>
            </w:pPr>
            <w:r>
              <w:rPr>
                <w:b/>
                <w:bCs/>
              </w:rPr>
              <w:t>Список литературы:</w:t>
            </w:r>
          </w:p>
          <w:p w:rsidR="003B5130" w:rsidRDefault="00E610F7">
            <w:pPr>
              <w:spacing w:line="276" w:lineRule="auto"/>
            </w:pPr>
            <w:r>
              <w:t>1. Анисимова, В. В. Факторы, определяющие выборы имен собственных // Пушкинские чтения: матер, науч. конф: М., 2001. – С. 33–35. Антропонимика / под ред. В.А. Никонова, A.B. Суперанской. – М., 1970. – С. 17–56.</w:t>
            </w:r>
          </w:p>
          <w:p w:rsidR="003B5130" w:rsidRDefault="00E610F7">
            <w:pPr>
              <w:spacing w:line="276" w:lineRule="auto"/>
            </w:pPr>
            <w:r>
              <w:t>2. Ермолович, Д. И; Имена собственные на стыке языков и культур. – М., 2001. – 198 с.</w:t>
            </w:r>
          </w:p>
          <w:p w:rsidR="003B5130" w:rsidRDefault="00E610F7">
            <w:pPr>
              <w:spacing w:line="276" w:lineRule="auto"/>
            </w:pPr>
            <w:r>
              <w:t>3. Суперанская, A.B. Общая теория имени собственного. – М.: Мысль, 2007. – 366 с.</w:t>
            </w:r>
            <w:r>
              <w:br/>
            </w:r>
          </w:p>
        </w:tc>
      </w:tr>
    </w:tbl>
    <w:p w:rsidR="003B5130" w:rsidRDefault="00E610F7">
      <w:pPr>
        <w:tabs>
          <w:tab w:val="left" w:pos="0"/>
          <w:tab w:val="left" w:pos="993"/>
          <w:tab w:val="left" w:pos="1134"/>
        </w:tabs>
        <w:spacing w:line="276" w:lineRule="auto"/>
        <w:ind w:firstLine="709"/>
      </w:pPr>
      <w:r>
        <w:t>Текст статьи и библиографические описания статей, аннотации и списки цитируемой литературы должны быть представлены в формате .</w:t>
      </w:r>
      <w:r>
        <w:rPr>
          <w:lang w:val="en-US"/>
        </w:rPr>
        <w:t>doc</w:t>
      </w:r>
      <w:r>
        <w:t xml:space="preserve"> (.</w:t>
      </w:r>
      <w:r>
        <w:rPr>
          <w:lang w:val="en-US"/>
        </w:rPr>
        <w:t>docx</w:t>
      </w:r>
      <w:r>
        <w:t xml:space="preserve">). </w:t>
      </w:r>
    </w:p>
    <w:p w:rsidR="003B5130" w:rsidRDefault="00E610F7">
      <w:pPr>
        <w:tabs>
          <w:tab w:val="left" w:pos="851"/>
          <w:tab w:val="left" w:pos="993"/>
          <w:tab w:val="left" w:pos="1134"/>
        </w:tabs>
        <w:spacing w:line="276" w:lineRule="auto"/>
        <w:ind w:firstLine="709"/>
      </w:pPr>
      <w:r>
        <w:t xml:space="preserve">Объём статьи — не более </w:t>
      </w:r>
      <w:r>
        <w:rPr>
          <w:lang w:bidi="ru-RU"/>
        </w:rPr>
        <w:t xml:space="preserve">2000 печатных знаков, описывающих основные моменты и выводы исследовательской работы </w:t>
      </w:r>
      <w:r>
        <w:t>(шрифт Times New Roman, размер шрифта 12, межстрочный интервал одинарный). Поля 2,0 см со всех сторон, абзацный отступ – 1,25 см (не допускается абзацный отступ с помощью клавишей «пробел» и «табуляция»), выравнивание текста по ширине. Уплотнение интервалов запрещено. Инициалы в тексте и ссылках соединяются с фамилией с помощью «неразрывного пробела» одновременным нажатием</w:t>
      </w:r>
      <w:r w:rsidR="00B87F1C">
        <w:t xml:space="preserve"> клавиш Shift+Ctrl+Пробел: И.О. </w:t>
      </w:r>
      <w:r>
        <w:t>Фамилия.</w:t>
      </w:r>
    </w:p>
    <w:p w:rsidR="003B5130" w:rsidRDefault="00E610F7">
      <w:pPr>
        <w:tabs>
          <w:tab w:val="left" w:pos="567"/>
          <w:tab w:val="left" w:pos="993"/>
          <w:tab w:val="left" w:pos="1134"/>
        </w:tabs>
        <w:spacing w:line="276" w:lineRule="auto"/>
        <w:ind w:firstLine="709"/>
      </w:pPr>
      <w:r>
        <w:t>Имя файла присваивается по фамилии и инициалам первого автора в формате (.</w:t>
      </w:r>
      <w:r>
        <w:rPr>
          <w:lang w:val="en-US"/>
        </w:rPr>
        <w:t>doc</w:t>
      </w:r>
      <w:r>
        <w:t>), например, (petrov_</w:t>
      </w:r>
      <w:r>
        <w:rPr>
          <w:lang w:val="en-US"/>
        </w:rPr>
        <w:t>av</w:t>
      </w:r>
      <w:r>
        <w:t>.</w:t>
      </w:r>
      <w:r>
        <w:rPr>
          <w:lang w:val="en-US"/>
        </w:rPr>
        <w:t>doc</w:t>
      </w:r>
      <w:r>
        <w:t xml:space="preserve">). </w:t>
      </w:r>
    </w:p>
    <w:p w:rsidR="003B5130" w:rsidRDefault="003B5130">
      <w:pPr>
        <w:tabs>
          <w:tab w:val="left" w:pos="0"/>
          <w:tab w:val="left" w:pos="1134"/>
          <w:tab w:val="left" w:pos="1276"/>
        </w:tabs>
        <w:spacing w:line="276" w:lineRule="auto"/>
        <w:ind w:firstLine="709"/>
      </w:pPr>
    </w:p>
    <w:p w:rsidR="003B5130" w:rsidRDefault="003B5130">
      <w:pPr>
        <w:tabs>
          <w:tab w:val="left" w:pos="0"/>
          <w:tab w:val="left" w:pos="1134"/>
          <w:tab w:val="left" w:pos="1276"/>
        </w:tabs>
        <w:spacing w:line="240" w:lineRule="auto"/>
        <w:ind w:firstLine="709"/>
      </w:pPr>
    </w:p>
    <w:p w:rsidR="003B5130" w:rsidRDefault="003B5130">
      <w:pPr>
        <w:tabs>
          <w:tab w:val="left" w:pos="0"/>
          <w:tab w:val="left" w:pos="1134"/>
          <w:tab w:val="left" w:pos="1276"/>
        </w:tabs>
        <w:spacing w:line="240" w:lineRule="auto"/>
        <w:ind w:firstLine="709"/>
      </w:pPr>
    </w:p>
    <w:p w:rsidR="003B5130" w:rsidRDefault="00E610F7">
      <w:pPr>
        <w:pageBreakBefore/>
        <w:jc w:val="right"/>
        <w:rPr>
          <w:sz w:val="20"/>
          <w:szCs w:val="20"/>
        </w:rPr>
      </w:pPr>
      <w:r>
        <w:lastRenderedPageBreak/>
        <w:tab/>
      </w:r>
      <w:r>
        <w:rPr>
          <w:sz w:val="20"/>
          <w:szCs w:val="20"/>
        </w:rPr>
        <w:t>Приложение № 9 к Положению</w:t>
      </w:r>
    </w:p>
    <w:p w:rsidR="003B5130" w:rsidRDefault="00E610F7">
      <w:pPr>
        <w:jc w:val="center"/>
        <w:rPr>
          <w:b/>
          <w:u w:val="single"/>
        </w:rPr>
      </w:pPr>
      <w:r>
        <w:rPr>
          <w:b/>
        </w:rPr>
        <w:t xml:space="preserve">Договор № </w:t>
      </w:r>
      <w:r>
        <w:rPr>
          <w:b/>
          <w:u w:val="single"/>
        </w:rPr>
        <w:t>__</w:t>
      </w:r>
    </w:p>
    <w:p w:rsidR="003B5130" w:rsidRDefault="003B5130">
      <w:pPr>
        <w:jc w:val="center"/>
        <w:rPr>
          <w:b/>
          <w:u w:val="single"/>
        </w:rPr>
      </w:pPr>
    </w:p>
    <w:tbl>
      <w:tblPr>
        <w:tblStyle w:val="af0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703"/>
        <w:gridCol w:w="4709"/>
      </w:tblGrid>
      <w:tr w:rsidR="003B5130">
        <w:tc>
          <w:tcPr>
            <w:tcW w:w="4785" w:type="dxa"/>
          </w:tcPr>
          <w:p w:rsidR="003B5130" w:rsidRDefault="00E610F7">
            <w:pPr>
              <w:spacing w:line="276" w:lineRule="auto"/>
              <w:ind w:firstLine="567"/>
              <w:jc w:val="left"/>
              <w:rPr>
                <w:b/>
                <w:u w:val="single"/>
              </w:rPr>
            </w:pPr>
            <w:r>
              <w:rPr>
                <w:color w:val="000000"/>
              </w:rPr>
              <w:t>г. Чебоксары</w:t>
            </w:r>
          </w:p>
        </w:tc>
        <w:tc>
          <w:tcPr>
            <w:tcW w:w="4786" w:type="dxa"/>
          </w:tcPr>
          <w:p w:rsidR="003B5130" w:rsidRDefault="00E610F7" w:rsidP="001D66F8">
            <w:pPr>
              <w:spacing w:line="276" w:lineRule="auto"/>
              <w:ind w:firstLine="567"/>
              <w:jc w:val="right"/>
              <w:rPr>
                <w:color w:val="000000"/>
              </w:rPr>
            </w:pPr>
            <w:r>
              <w:rPr>
                <w:color w:val="000000"/>
              </w:rPr>
              <w:t>«____» апреля 202</w:t>
            </w:r>
            <w:r w:rsidR="001D66F8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г.</w:t>
            </w:r>
          </w:p>
        </w:tc>
      </w:tr>
    </w:tbl>
    <w:p w:rsidR="003B5130" w:rsidRDefault="00E610F7">
      <w:pPr>
        <w:spacing w:line="276" w:lineRule="auto"/>
        <w:ind w:firstLine="56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3B5130" w:rsidRDefault="00E610F7">
      <w:pPr>
        <w:spacing w:line="276" w:lineRule="auto"/>
        <w:ind w:firstLine="56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______________________________________________________________, именуемая в дальнейшем «Заказчик», в лице </w:t>
      </w:r>
      <w:r>
        <w:rPr>
          <w:bCs/>
          <w:color w:val="000000"/>
          <w:highlight w:val="white"/>
        </w:rPr>
        <w:t>_________________________</w:t>
      </w:r>
      <w:r>
        <w:rPr>
          <w:color w:val="000000"/>
          <w:highlight w:val="white"/>
        </w:rPr>
        <w:t xml:space="preserve">, действующего на основании _________________, с одной стороны, и </w:t>
      </w:r>
      <w:r>
        <w:rPr>
          <w:b/>
          <w:color w:val="000000"/>
          <w:highlight w:val="white"/>
        </w:rPr>
        <w:t>МЦК-ЧЭМК Минобразования Чувашии,</w:t>
      </w:r>
      <w:r>
        <w:rPr>
          <w:color w:val="000000"/>
          <w:highlight w:val="white"/>
        </w:rPr>
        <w:t xml:space="preserve"> именуемое в дальнейшем «Исполнитель», в</w:t>
      </w:r>
      <w:r>
        <w:rPr>
          <w:highlight w:val="white"/>
        </w:rPr>
        <w:t xml:space="preserve"> лице________________________, </w:t>
      </w:r>
      <w:r>
        <w:rPr>
          <w:color w:val="000000"/>
          <w:highlight w:val="white"/>
        </w:rPr>
        <w:t>действующего на основании ______________________________, с другой стороны, заключили настоящий Договор о нижеследующем.</w:t>
      </w:r>
    </w:p>
    <w:p w:rsidR="003B5130" w:rsidRDefault="003B5130">
      <w:pPr>
        <w:spacing w:line="276" w:lineRule="auto"/>
        <w:ind w:firstLine="567"/>
        <w:rPr>
          <w:color w:val="000000"/>
        </w:rPr>
      </w:pPr>
    </w:p>
    <w:p w:rsidR="003B5130" w:rsidRDefault="00E610F7">
      <w:pPr>
        <w:spacing w:line="276" w:lineRule="auto"/>
        <w:ind w:firstLine="567"/>
        <w:jc w:val="center"/>
        <w:rPr>
          <w:b/>
        </w:rPr>
      </w:pPr>
      <w:r>
        <w:rPr>
          <w:b/>
        </w:rPr>
        <w:t>1. Предмет Договора</w:t>
      </w:r>
    </w:p>
    <w:p w:rsidR="003B5130" w:rsidRDefault="00E610F7" w:rsidP="00E610F7">
      <w:pPr>
        <w:pStyle w:val="a3"/>
        <w:widowControl w:val="0"/>
        <w:numPr>
          <w:ilvl w:val="1"/>
          <w:numId w:val="13"/>
        </w:numPr>
        <w:tabs>
          <w:tab w:val="left" w:pos="1134"/>
        </w:tabs>
        <w:spacing w:line="17" w:lineRule="atLeast"/>
        <w:ind w:left="0" w:firstLine="72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Исполнитель обязуется организовать участие студентов Заказчика в возрасте до 30-ти лет в </w:t>
      </w:r>
      <w:r>
        <w:rPr>
          <w:rFonts w:ascii="Times New Roman" w:hAnsi="Times New Roman"/>
          <w:sz w:val="24"/>
          <w:szCs w:val="24"/>
          <w:lang w:val="en-US"/>
        </w:rPr>
        <w:t>XXVII</w:t>
      </w:r>
      <w:r w:rsidR="001D66F8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 Межрегиональной конференции-фестиваля научного творчества учащейся молодежи «Юность Большой Волги»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(далее – конференция).</w:t>
      </w:r>
    </w:p>
    <w:p w:rsidR="003B5130" w:rsidRDefault="00E610F7" w:rsidP="00E610F7">
      <w:pPr>
        <w:pStyle w:val="a3"/>
        <w:widowControl w:val="0"/>
        <w:numPr>
          <w:ilvl w:val="1"/>
          <w:numId w:val="13"/>
        </w:numPr>
        <w:tabs>
          <w:tab w:val="left" w:pos="1134"/>
        </w:tabs>
        <w:spacing w:line="17" w:lineRule="atLeast"/>
        <w:ind w:left="0" w:firstLine="72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Участие в конференции подразумевает прием и регистрацию Исполнителем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>пакета конкурсных материалов студентов Заказчика с последующей организацией участия конкурсных</w:t>
      </w:r>
      <w:r>
        <w:rPr>
          <w:rFonts w:ascii="Times New Roman" w:hAnsi="Times New Roman"/>
          <w:color w:val="000000"/>
          <w:sz w:val="24"/>
          <w:szCs w:val="24"/>
        </w:rPr>
        <w:t xml:space="preserve"> работ в отборочном и заключительном этапах Конференции.</w:t>
      </w:r>
    </w:p>
    <w:p w:rsidR="003B5130" w:rsidRDefault="00E610F7" w:rsidP="00E610F7">
      <w:pPr>
        <w:pStyle w:val="a3"/>
        <w:widowControl w:val="0"/>
        <w:numPr>
          <w:ilvl w:val="1"/>
          <w:numId w:val="13"/>
        </w:numPr>
        <w:tabs>
          <w:tab w:val="left" w:pos="1134"/>
        </w:tabs>
        <w:spacing w:line="17" w:lineRule="atLeast"/>
        <w:ind w:left="0" w:firstLine="72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Срок оказания услуг с 07.04.202</w:t>
      </w:r>
      <w:r w:rsidR="001D66F8" w:rsidRPr="001D6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по </w:t>
      </w:r>
      <w:r w:rsidR="001D66F8" w:rsidRPr="001D66F8"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>.06.202</w:t>
      </w:r>
      <w:r w:rsidR="001D66F8" w:rsidRPr="001D6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3B5130" w:rsidRDefault="00E610F7" w:rsidP="00E610F7">
      <w:pPr>
        <w:pStyle w:val="a3"/>
        <w:widowControl w:val="0"/>
        <w:numPr>
          <w:ilvl w:val="1"/>
          <w:numId w:val="13"/>
        </w:numPr>
        <w:tabs>
          <w:tab w:val="left" w:pos="1134"/>
        </w:tabs>
        <w:spacing w:line="17" w:lineRule="atLeast"/>
        <w:ind w:left="0" w:firstLine="72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 участие в конференции Заказчик вносит организационный взнос в размере и порядке, указанных в разделе 3 настоящего Договора. </w:t>
      </w:r>
    </w:p>
    <w:p w:rsidR="003B5130" w:rsidRDefault="00E610F7" w:rsidP="00E610F7">
      <w:pPr>
        <w:pStyle w:val="a3"/>
        <w:widowControl w:val="0"/>
        <w:numPr>
          <w:ilvl w:val="1"/>
          <w:numId w:val="13"/>
        </w:numPr>
        <w:tabs>
          <w:tab w:val="left" w:pos="1134"/>
        </w:tabs>
        <w:spacing w:line="17" w:lineRule="atLeast"/>
        <w:ind w:left="0" w:firstLine="72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Место оказания услуг: г. Чебоксары.</w:t>
      </w:r>
    </w:p>
    <w:p w:rsidR="003B5130" w:rsidRDefault="003B5130">
      <w:pPr>
        <w:spacing w:line="276" w:lineRule="auto"/>
        <w:ind w:firstLine="567"/>
        <w:rPr>
          <w:color w:val="000000"/>
        </w:rPr>
      </w:pPr>
    </w:p>
    <w:p w:rsidR="003B5130" w:rsidRDefault="00E610F7">
      <w:pPr>
        <w:spacing w:line="276" w:lineRule="auto"/>
        <w:ind w:firstLine="567"/>
        <w:jc w:val="center"/>
        <w:rPr>
          <w:b/>
        </w:rPr>
      </w:pPr>
      <w:r>
        <w:rPr>
          <w:b/>
        </w:rPr>
        <w:t>2. Права и обязанности сторон</w:t>
      </w:r>
    </w:p>
    <w:p w:rsidR="003B5130" w:rsidRDefault="00E610F7">
      <w:pPr>
        <w:tabs>
          <w:tab w:val="left" w:pos="1134"/>
        </w:tabs>
        <w:spacing w:line="17" w:lineRule="atLeast"/>
        <w:ind w:firstLine="720"/>
      </w:pPr>
      <w:r>
        <w:rPr>
          <w:color w:val="000000"/>
        </w:rPr>
        <w:t xml:space="preserve">2.1. Исполнитель обязуется: </w:t>
      </w:r>
    </w:p>
    <w:p w:rsidR="003B5130" w:rsidRDefault="00E610F7">
      <w:pPr>
        <w:tabs>
          <w:tab w:val="left" w:pos="1418"/>
        </w:tabs>
        <w:spacing w:line="17" w:lineRule="atLeast"/>
        <w:ind w:firstLine="720"/>
        <w:rPr>
          <w:color w:val="000000"/>
        </w:rPr>
      </w:pPr>
      <w:r>
        <w:rPr>
          <w:color w:val="000000"/>
        </w:rPr>
        <w:t xml:space="preserve">2.1.1. организовать участие студентов Заказчика в </w:t>
      </w:r>
      <w:r>
        <w:rPr>
          <w:lang w:val="en-US"/>
        </w:rPr>
        <w:t>XXVII</w:t>
      </w:r>
      <w:r w:rsidR="001D66F8">
        <w:rPr>
          <w:lang w:val="en-US"/>
        </w:rPr>
        <w:t>I</w:t>
      </w:r>
      <w:r>
        <w:t xml:space="preserve"> Межрегиональной конференции-фестиваля научного творчества учащейся молодежи «Юность Большой Волги»</w:t>
      </w:r>
      <w:r>
        <w:rPr>
          <w:color w:val="000000"/>
        </w:rPr>
        <w:t>, согласно разделу 1 настоящего Договора, надлежащим образом и в надлежащий срок.</w:t>
      </w:r>
    </w:p>
    <w:p w:rsidR="003B5130" w:rsidRDefault="00E610F7">
      <w:pPr>
        <w:tabs>
          <w:tab w:val="left" w:pos="1418"/>
        </w:tabs>
        <w:spacing w:line="17" w:lineRule="atLeast"/>
        <w:ind w:firstLine="720"/>
      </w:pPr>
      <w:r>
        <w:rPr>
          <w:color w:val="000000"/>
        </w:rPr>
        <w:t>2.1.2.</w:t>
      </w:r>
      <w:r>
        <w:rPr>
          <w:color w:val="000000"/>
          <w:lang w:val="en-US"/>
        </w:rPr>
        <w:t> </w:t>
      </w:r>
      <w:r>
        <w:rPr>
          <w:color w:val="000000"/>
        </w:rPr>
        <w:t>обеспечить Заказчика всеми необходимыми документами, связанными с исполнением настоящего Договора (счета, акты и др.).</w:t>
      </w:r>
    </w:p>
    <w:p w:rsidR="003B5130" w:rsidRDefault="00E610F7">
      <w:pPr>
        <w:tabs>
          <w:tab w:val="left" w:pos="1418"/>
        </w:tabs>
        <w:spacing w:line="17" w:lineRule="atLeast"/>
        <w:ind w:firstLine="720"/>
      </w:pPr>
      <w:r>
        <w:rPr>
          <w:color w:val="000000"/>
        </w:rPr>
        <w:t>2.2. Заказчик обязуется:</w:t>
      </w:r>
    </w:p>
    <w:p w:rsidR="003B5130" w:rsidRDefault="00E610F7">
      <w:pPr>
        <w:tabs>
          <w:tab w:val="left" w:pos="1134"/>
        </w:tabs>
        <w:spacing w:line="17" w:lineRule="atLeast"/>
        <w:ind w:firstLine="720"/>
        <w:rPr>
          <w:color w:val="000000"/>
        </w:rPr>
      </w:pPr>
      <w:r>
        <w:rPr>
          <w:color w:val="000000"/>
        </w:rPr>
        <w:t xml:space="preserve">2.2.1. оплатить организационный взнос за участие в </w:t>
      </w:r>
      <w:r>
        <w:rPr>
          <w:lang w:val="en-US"/>
        </w:rPr>
        <w:t>XXVII</w:t>
      </w:r>
      <w:r w:rsidR="001D66F8">
        <w:rPr>
          <w:lang w:val="en-US"/>
        </w:rPr>
        <w:t>I</w:t>
      </w:r>
      <w:r>
        <w:t xml:space="preserve"> Межрегиональной конференции-фестивале научного творчества учащейся молодежи «Юность Большой Волги»</w:t>
      </w:r>
      <w:r>
        <w:rPr>
          <w:color w:val="000000"/>
        </w:rPr>
        <w:t>, согласно разделу 3 настоящего договора.</w:t>
      </w:r>
    </w:p>
    <w:p w:rsidR="003B5130" w:rsidRDefault="00E610F7">
      <w:pPr>
        <w:tabs>
          <w:tab w:val="left" w:pos="1134"/>
          <w:tab w:val="left" w:pos="1418"/>
        </w:tabs>
        <w:spacing w:line="17" w:lineRule="atLeast"/>
        <w:ind w:firstLine="720"/>
        <w:rPr>
          <w:color w:val="000000"/>
        </w:rPr>
      </w:pPr>
      <w:r>
        <w:rPr>
          <w:color w:val="000000"/>
        </w:rPr>
        <w:t>2.2.2. своевременно обеспечивать Исполнителя всеми необходимыми для выполнения им своих обязательств документами и информацией;</w:t>
      </w:r>
    </w:p>
    <w:p w:rsidR="003B5130" w:rsidRDefault="00E610F7">
      <w:pPr>
        <w:tabs>
          <w:tab w:val="left" w:pos="1134"/>
          <w:tab w:val="left" w:pos="7680"/>
        </w:tabs>
        <w:spacing w:line="17" w:lineRule="atLeast"/>
        <w:ind w:firstLine="720"/>
      </w:pPr>
      <w:r>
        <w:rPr>
          <w:color w:val="000000"/>
        </w:rPr>
        <w:t xml:space="preserve">2.2.3.   направить Исполнителю конкурсные работы </w:t>
      </w:r>
      <w:r>
        <w:t xml:space="preserve">до </w:t>
      </w:r>
      <w:r w:rsidR="001D66F8" w:rsidRPr="001D66F8">
        <w:rPr>
          <w:u w:val="single"/>
        </w:rPr>
        <w:t>04</w:t>
      </w:r>
      <w:r>
        <w:rPr>
          <w:u w:val="single"/>
        </w:rPr>
        <w:t xml:space="preserve"> </w:t>
      </w:r>
      <w:r w:rsidR="001D66F8">
        <w:rPr>
          <w:u w:val="single"/>
        </w:rPr>
        <w:t>ма</w:t>
      </w:r>
      <w:r>
        <w:rPr>
          <w:u w:val="single"/>
        </w:rPr>
        <w:t xml:space="preserve">я </w:t>
      </w:r>
      <w:r>
        <w:t>202</w:t>
      </w:r>
      <w:r w:rsidR="001D66F8">
        <w:t>6</w:t>
      </w:r>
      <w:r>
        <w:t xml:space="preserve"> года.</w:t>
      </w:r>
      <w:r>
        <w:tab/>
      </w:r>
    </w:p>
    <w:p w:rsidR="003B5130" w:rsidRDefault="003B5130">
      <w:pPr>
        <w:spacing w:line="276" w:lineRule="auto"/>
        <w:ind w:firstLine="567"/>
        <w:rPr>
          <w:color w:val="000000"/>
        </w:rPr>
      </w:pPr>
    </w:p>
    <w:p w:rsidR="003B5130" w:rsidRDefault="00E610F7">
      <w:pPr>
        <w:spacing w:line="276" w:lineRule="auto"/>
        <w:ind w:firstLine="567"/>
        <w:jc w:val="center"/>
        <w:rPr>
          <w:b/>
        </w:rPr>
      </w:pPr>
      <w:r>
        <w:rPr>
          <w:b/>
        </w:rPr>
        <w:t>3. Стоимость услуг и порядок расчетов</w:t>
      </w:r>
    </w:p>
    <w:p w:rsidR="003B5130" w:rsidRDefault="00E610F7">
      <w:pPr>
        <w:shd w:val="clear" w:color="auto" w:fill="FFFFFF"/>
        <w:spacing w:line="17" w:lineRule="atLeast"/>
        <w:ind w:firstLine="72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3.1. Организационный взнос по настоящему Договору составляет </w:t>
      </w:r>
      <w:r w:rsidR="001D66F8">
        <w:rPr>
          <w:color w:val="000000"/>
          <w:highlight w:val="white"/>
        </w:rPr>
        <w:t>60</w:t>
      </w:r>
      <w:r>
        <w:rPr>
          <w:color w:val="000000"/>
          <w:highlight w:val="white"/>
        </w:rPr>
        <w:t>0 (</w:t>
      </w:r>
      <w:r w:rsidR="001D66F8">
        <w:rPr>
          <w:color w:val="000000"/>
          <w:highlight w:val="white"/>
        </w:rPr>
        <w:t>шес</w:t>
      </w:r>
      <w:r>
        <w:rPr>
          <w:color w:val="000000"/>
          <w:highlight w:val="white"/>
        </w:rPr>
        <w:t>тьсот рублей) рублей 00 копеек за одну конкурсную работу.</w:t>
      </w:r>
    </w:p>
    <w:p w:rsidR="003B5130" w:rsidRDefault="00E610F7">
      <w:pPr>
        <w:shd w:val="clear" w:color="auto" w:fill="FFFFFF"/>
        <w:spacing w:line="17" w:lineRule="atLeast"/>
        <w:ind w:firstLine="720"/>
        <w:rPr>
          <w:color w:val="000000"/>
          <w:highlight w:val="white"/>
        </w:rPr>
      </w:pPr>
      <w:r>
        <w:rPr>
          <w:color w:val="000000"/>
          <w:highlight w:val="white"/>
        </w:rPr>
        <w:t>3.2. Общая сумма договора за ___ (_____________) конкурсных работ составляет __________(_________) рублей 00 копеек, НДС не облагается.</w:t>
      </w:r>
    </w:p>
    <w:p w:rsidR="003B5130" w:rsidRDefault="00E610F7">
      <w:pPr>
        <w:shd w:val="clear" w:color="auto" w:fill="FFFFFF"/>
        <w:spacing w:line="17" w:lineRule="atLeast"/>
        <w:ind w:firstLine="720"/>
        <w:rPr>
          <w:color w:val="000000"/>
        </w:rPr>
      </w:pPr>
      <w:r>
        <w:rPr>
          <w:color w:val="000000"/>
        </w:rPr>
        <w:lastRenderedPageBreak/>
        <w:t>3.3. Организационный взнос уплачивается Заказчиком в течение 10 (десяти) рабочих дней с даты выставления счета на оплату.</w:t>
      </w:r>
    </w:p>
    <w:p w:rsidR="003B5130" w:rsidRDefault="00E610F7">
      <w:pPr>
        <w:shd w:val="clear" w:color="auto" w:fill="FFFFFF"/>
        <w:spacing w:line="17" w:lineRule="atLeast"/>
        <w:ind w:firstLine="720"/>
        <w:rPr>
          <w:color w:val="000000"/>
        </w:rPr>
      </w:pPr>
      <w:r>
        <w:rPr>
          <w:color w:val="000000"/>
        </w:rPr>
        <w:t>3.4. Оплата производится перечислением денежных средств на расчетный счет Исполнителя на основании выставленного счета на оплату.</w:t>
      </w:r>
    </w:p>
    <w:p w:rsidR="003B5130" w:rsidRDefault="003B5130">
      <w:pPr>
        <w:tabs>
          <w:tab w:val="left" w:pos="993"/>
        </w:tabs>
        <w:spacing w:line="276" w:lineRule="auto"/>
        <w:ind w:firstLine="567"/>
        <w:rPr>
          <w:lang w:eastAsia="ar-SA"/>
        </w:rPr>
      </w:pPr>
    </w:p>
    <w:p w:rsidR="003B5130" w:rsidRDefault="00E610F7">
      <w:pPr>
        <w:tabs>
          <w:tab w:val="left" w:pos="993"/>
        </w:tabs>
        <w:spacing w:line="276" w:lineRule="auto"/>
        <w:ind w:firstLine="567"/>
        <w:jc w:val="center"/>
        <w:rPr>
          <w:b/>
          <w:lang w:eastAsia="ar-SA"/>
        </w:rPr>
      </w:pPr>
      <w:r>
        <w:rPr>
          <w:b/>
          <w:lang w:eastAsia="ar-SA"/>
        </w:rPr>
        <w:t>4. Порядок сдачи и приемки работ</w:t>
      </w:r>
    </w:p>
    <w:p w:rsidR="003B5130" w:rsidRDefault="00E610F7">
      <w:pPr>
        <w:tabs>
          <w:tab w:val="left" w:pos="993"/>
        </w:tabs>
        <w:spacing w:line="17" w:lineRule="atLeast"/>
        <w:ind w:firstLine="720"/>
      </w:pPr>
      <w:r>
        <w:rPr>
          <w:lang w:eastAsia="ar-SA"/>
        </w:rPr>
        <w:t>4.1. По окончании срока оказания услуг Исполнитель в десятидневный срок представляет Заказчику акт сдачи-приемки оказанных услуг.</w:t>
      </w:r>
    </w:p>
    <w:p w:rsidR="003B5130" w:rsidRDefault="00E610F7">
      <w:pPr>
        <w:tabs>
          <w:tab w:val="left" w:pos="993"/>
        </w:tabs>
        <w:spacing w:line="17" w:lineRule="atLeast"/>
        <w:ind w:firstLine="720"/>
      </w:pPr>
      <w:r>
        <w:rPr>
          <w:lang w:eastAsia="ar-SA"/>
        </w:rPr>
        <w:t>4.2. Заказчик в течение 5 рабочих дней со дня получения акта сдачи-приемки оказанных услуг обязан направить Исполнителю подписанный акт сдачи-приемки оказанных услуг или мотивированный отказ.</w:t>
      </w:r>
    </w:p>
    <w:p w:rsidR="003B5130" w:rsidRDefault="00E610F7">
      <w:pPr>
        <w:tabs>
          <w:tab w:val="left" w:pos="993"/>
        </w:tabs>
        <w:spacing w:line="17" w:lineRule="atLeast"/>
        <w:ind w:firstLine="720"/>
      </w:pPr>
      <w:r>
        <w:rPr>
          <w:lang w:eastAsia="ar-SA"/>
        </w:rPr>
        <w:t>4.3. В случае несоответствия результатов работы, Сторонами составляется двухсторонний акт с перечнем необходимых доработок. Претензии о проведении доработок должны быть предъявлены Заказчиком в течение 5 рабочих дней после получения акта сдачи-приемки оказанных услуг. Исполнитель обязан произвести необходимые исправления без дополнительной оплаты в пределах договорной цены.</w:t>
      </w:r>
    </w:p>
    <w:p w:rsidR="003B5130" w:rsidRDefault="00E610F7">
      <w:pPr>
        <w:tabs>
          <w:tab w:val="left" w:pos="993"/>
        </w:tabs>
        <w:spacing w:line="17" w:lineRule="atLeast"/>
        <w:ind w:firstLine="720"/>
      </w:pPr>
      <w:r>
        <w:rPr>
          <w:lang w:eastAsia="ar-SA"/>
        </w:rPr>
        <w:t>4.4. В случае досрочного оказания Исполнителем услуг Заказчик обязуется принять акт сдачи-приемки оказанных услуг в порядке, установленном настоящим разделом, и произвести ее оплату.</w:t>
      </w:r>
    </w:p>
    <w:p w:rsidR="003B5130" w:rsidRDefault="003B5130">
      <w:pPr>
        <w:shd w:val="clear" w:color="auto" w:fill="FFFFFF"/>
        <w:spacing w:line="276" w:lineRule="auto"/>
        <w:ind w:firstLine="567"/>
        <w:rPr>
          <w:color w:val="000000"/>
        </w:rPr>
      </w:pPr>
    </w:p>
    <w:p w:rsidR="003B5130" w:rsidRDefault="00E610F7">
      <w:pPr>
        <w:shd w:val="clear" w:color="auto" w:fill="FFFFFF"/>
        <w:spacing w:line="276" w:lineRule="auto"/>
        <w:ind w:firstLine="567"/>
        <w:jc w:val="center"/>
        <w:rPr>
          <w:b/>
        </w:rPr>
      </w:pPr>
      <w:r>
        <w:rPr>
          <w:b/>
        </w:rPr>
        <w:t>5. Ответственность сторон</w:t>
      </w:r>
    </w:p>
    <w:p w:rsidR="003B5130" w:rsidRDefault="00E610F7">
      <w:pPr>
        <w:spacing w:line="17" w:lineRule="atLeast"/>
        <w:ind w:firstLine="720"/>
        <w:rPr>
          <w:color w:val="000000"/>
        </w:rPr>
      </w:pPr>
      <w:r>
        <w:rPr>
          <w:color w:val="000000"/>
        </w:rPr>
        <w:t>5.1. 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 и Чувашской Республики.</w:t>
      </w:r>
    </w:p>
    <w:p w:rsidR="003B5130" w:rsidRDefault="00E610F7">
      <w:pPr>
        <w:spacing w:line="17" w:lineRule="atLeast"/>
        <w:ind w:firstLine="720"/>
        <w:rPr>
          <w:color w:val="000000"/>
        </w:rPr>
      </w:pPr>
      <w:r>
        <w:rPr>
          <w:color w:val="000000"/>
        </w:rPr>
        <w:t>5.2.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3B5130" w:rsidRDefault="00E610F7">
      <w:pPr>
        <w:spacing w:line="17" w:lineRule="atLeast"/>
        <w:ind w:firstLine="720"/>
        <w:rPr>
          <w:color w:val="000000"/>
        </w:rPr>
      </w:pPr>
      <w:r>
        <w:rPr>
          <w:color w:val="000000"/>
        </w:rPr>
        <w:t>5.3.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суд, согласно действующему законодательству.</w:t>
      </w:r>
    </w:p>
    <w:p w:rsidR="003B5130" w:rsidRDefault="00E610F7">
      <w:pPr>
        <w:spacing w:line="17" w:lineRule="atLeast"/>
        <w:ind w:firstLine="720"/>
        <w:rPr>
          <w:color w:val="000000"/>
        </w:rPr>
      </w:pPr>
      <w:r>
        <w:rPr>
          <w:color w:val="000000"/>
        </w:rPr>
        <w:t>5.4. В случае невыполнения или ненадлежащего выполнения обязательств по настоящему договору Исполнитель обязан в течение 5 дней в письменной форме сообщить об этом Заказчику.</w:t>
      </w:r>
    </w:p>
    <w:p w:rsidR="003B5130" w:rsidRDefault="00E610F7">
      <w:pPr>
        <w:spacing w:line="17" w:lineRule="atLeast"/>
        <w:ind w:firstLine="720"/>
        <w:rPr>
          <w:color w:val="000000"/>
        </w:rPr>
      </w:pPr>
      <w:r>
        <w:rPr>
          <w:color w:val="000000"/>
        </w:rPr>
        <w:t>5.5. Стороны не несут имущественной или другой ответственности за полное или частичное невыполнение обязательств по настоящему договору, если докажут, что надлежащее исполнение оказалось невозможным вследствие обязательств непреодолимой силы, т.е. чрезвычайных и непредотвратимых при данных условиях обстоятельствах.</w:t>
      </w:r>
    </w:p>
    <w:p w:rsidR="003B5130" w:rsidRDefault="003B5130">
      <w:pPr>
        <w:spacing w:line="276" w:lineRule="auto"/>
        <w:ind w:firstLine="567"/>
        <w:rPr>
          <w:color w:val="000000"/>
        </w:rPr>
      </w:pPr>
    </w:p>
    <w:p w:rsidR="003B5130" w:rsidRDefault="00E610F7">
      <w:pPr>
        <w:spacing w:line="276" w:lineRule="auto"/>
        <w:ind w:firstLine="567"/>
        <w:jc w:val="center"/>
        <w:rPr>
          <w:b/>
        </w:rPr>
      </w:pPr>
      <w:r>
        <w:rPr>
          <w:b/>
        </w:rPr>
        <w:t>6. Заключительные положения</w:t>
      </w:r>
    </w:p>
    <w:p w:rsidR="003B5130" w:rsidRDefault="00E610F7">
      <w:pPr>
        <w:spacing w:line="17" w:lineRule="atLeast"/>
        <w:ind w:firstLine="720"/>
      </w:pPr>
      <w:r>
        <w:rPr>
          <w:color w:val="000000"/>
        </w:rPr>
        <w:t>6.1. Настоящий Договор вступает в силу с момента его подписания и действует до полного исполнения сторонами взятых на себя обязательств.</w:t>
      </w:r>
    </w:p>
    <w:p w:rsidR="003B5130" w:rsidRDefault="00E610F7">
      <w:pPr>
        <w:spacing w:line="17" w:lineRule="atLeast"/>
        <w:ind w:firstLine="720"/>
        <w:rPr>
          <w:color w:val="000000"/>
        </w:rPr>
      </w:pPr>
      <w:r>
        <w:rPr>
          <w:color w:val="000000"/>
        </w:rPr>
        <w:t>6.2. Любые изменения и дополнения к настоящему Договору являются его неотъемлемой частью и действительны, только если они составлены в письменной форме и подписаны обеими Сторонами.</w:t>
      </w:r>
    </w:p>
    <w:p w:rsidR="003B5130" w:rsidRDefault="00E610F7">
      <w:pPr>
        <w:spacing w:line="17" w:lineRule="atLeast"/>
        <w:ind w:firstLine="720"/>
        <w:rPr>
          <w:color w:val="000000"/>
        </w:rPr>
      </w:pPr>
      <w:r>
        <w:rPr>
          <w:color w:val="000000"/>
        </w:rPr>
        <w:t>6.4.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B5130" w:rsidRDefault="00E610F7">
      <w:pPr>
        <w:spacing w:line="17" w:lineRule="atLeast"/>
        <w:ind w:firstLine="720"/>
        <w:rPr>
          <w:color w:val="000000"/>
        </w:rPr>
      </w:pPr>
      <w:r>
        <w:rPr>
          <w:color w:val="000000"/>
        </w:rPr>
        <w:t>6.5. Во всем остальном, что не предусмотрено условиями настоящего Договора, Стороны руководствуются положениями действующего законодательства Российской Федерации.</w:t>
      </w:r>
    </w:p>
    <w:p w:rsidR="003B5130" w:rsidRDefault="003B5130">
      <w:pPr>
        <w:rPr>
          <w:color w:val="000000"/>
        </w:rPr>
      </w:pPr>
    </w:p>
    <w:p w:rsidR="003B5130" w:rsidRDefault="00E610F7" w:rsidP="00170364">
      <w:pPr>
        <w:rPr>
          <w:b/>
          <w:bCs/>
        </w:rPr>
      </w:pPr>
      <w:r>
        <w:rPr>
          <w:b/>
        </w:rPr>
        <w:br w:type="page" w:clear="all"/>
      </w:r>
      <w:r>
        <w:rPr>
          <w:b/>
        </w:rPr>
        <w:lastRenderedPageBreak/>
        <w:t>7. Адреса и банковские реквизиты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331"/>
        <w:gridCol w:w="5081"/>
      </w:tblGrid>
      <w:tr w:rsidR="003B5130">
        <w:trPr>
          <w:trHeight w:val="356"/>
        </w:trPr>
        <w:tc>
          <w:tcPr>
            <w:tcW w:w="2301" w:type="pct"/>
          </w:tcPr>
          <w:p w:rsidR="003B5130" w:rsidRDefault="00E610F7">
            <w:pPr>
              <w:tabs>
                <w:tab w:val="left" w:pos="2552"/>
              </w:tabs>
              <w:jc w:val="left"/>
              <w:rPr>
                <w:highlight w:val="white"/>
              </w:rPr>
            </w:pPr>
            <w:r>
              <w:rPr>
                <w:highlight w:val="white"/>
              </w:rPr>
              <w:t>«</w:t>
            </w:r>
            <w:r>
              <w:rPr>
                <w:b/>
                <w:highlight w:val="white"/>
              </w:rPr>
              <w:t>Заказчик</w:t>
            </w:r>
            <w:r>
              <w:rPr>
                <w:highlight w:val="white"/>
              </w:rPr>
              <w:t xml:space="preserve">» </w:t>
            </w:r>
          </w:p>
          <w:p w:rsidR="003B5130" w:rsidRDefault="00E610F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Адрес: </w:t>
            </w:r>
          </w:p>
          <w:p w:rsidR="003B5130" w:rsidRDefault="00E610F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ИНН /КПП </w:t>
            </w:r>
          </w:p>
          <w:p w:rsidR="003B5130" w:rsidRDefault="00E610F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Банк: </w:t>
            </w:r>
          </w:p>
          <w:p w:rsidR="003B5130" w:rsidRDefault="00E610F7">
            <w:pPr>
              <w:rPr>
                <w:highlight w:val="white"/>
              </w:rPr>
            </w:pPr>
            <w:r>
              <w:rPr>
                <w:highlight w:val="white"/>
              </w:rPr>
              <w:t>р/с 4</w:t>
            </w:r>
          </w:p>
          <w:p w:rsidR="003B5130" w:rsidRDefault="00E610F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БИК </w:t>
            </w:r>
          </w:p>
          <w:p w:rsidR="003B5130" w:rsidRDefault="00E610F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тел. </w:t>
            </w:r>
          </w:p>
          <w:p w:rsidR="003B5130" w:rsidRDefault="00E610F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Эл.адрес: </w:t>
            </w:r>
          </w:p>
          <w:p w:rsidR="003B5130" w:rsidRDefault="003B5130">
            <w:pPr>
              <w:rPr>
                <w:highlight w:val="white"/>
              </w:rPr>
            </w:pPr>
          </w:p>
          <w:p w:rsidR="003B5130" w:rsidRDefault="003B5130">
            <w:pPr>
              <w:rPr>
                <w:highlight w:val="white"/>
              </w:rPr>
            </w:pPr>
          </w:p>
          <w:p w:rsidR="003B5130" w:rsidRDefault="003B5130">
            <w:pPr>
              <w:rPr>
                <w:highlight w:val="white"/>
              </w:rPr>
            </w:pPr>
          </w:p>
          <w:p w:rsidR="003B5130" w:rsidRDefault="003B5130">
            <w:pPr>
              <w:rPr>
                <w:highlight w:val="white"/>
              </w:rPr>
            </w:pPr>
          </w:p>
          <w:p w:rsidR="003B5130" w:rsidRDefault="003B5130">
            <w:pPr>
              <w:rPr>
                <w:highlight w:val="white"/>
              </w:rPr>
            </w:pPr>
          </w:p>
          <w:p w:rsidR="003B5130" w:rsidRDefault="003B5130">
            <w:pPr>
              <w:rPr>
                <w:highlight w:val="white"/>
              </w:rPr>
            </w:pPr>
          </w:p>
          <w:p w:rsidR="003B5130" w:rsidRDefault="003B5130">
            <w:pPr>
              <w:rPr>
                <w:highlight w:val="white"/>
              </w:rPr>
            </w:pPr>
          </w:p>
          <w:p w:rsidR="003B5130" w:rsidRDefault="003B5130">
            <w:pPr>
              <w:rPr>
                <w:highlight w:val="white"/>
              </w:rPr>
            </w:pPr>
          </w:p>
          <w:p w:rsidR="003B5130" w:rsidRDefault="003B5130">
            <w:pPr>
              <w:rPr>
                <w:highlight w:val="white"/>
              </w:rPr>
            </w:pPr>
          </w:p>
          <w:p w:rsidR="003B5130" w:rsidRDefault="003B5130">
            <w:pPr>
              <w:rPr>
                <w:highlight w:val="white"/>
              </w:rPr>
            </w:pPr>
          </w:p>
          <w:p w:rsidR="003B5130" w:rsidRDefault="00E610F7">
            <w:pPr>
              <w:rPr>
                <w:highlight w:val="white"/>
              </w:rPr>
            </w:pPr>
            <w:r>
              <w:rPr>
                <w:highlight w:val="white"/>
              </w:rPr>
              <w:t>Директор_____________</w:t>
            </w:r>
            <w:r>
              <w:rPr>
                <w:bCs/>
                <w:highlight w:val="white"/>
              </w:rPr>
              <w:t>/И.О. Фамилия</w:t>
            </w:r>
            <w:r>
              <w:rPr>
                <w:highlight w:val="white"/>
              </w:rPr>
              <w:t xml:space="preserve"> /</w:t>
            </w:r>
          </w:p>
        </w:tc>
        <w:tc>
          <w:tcPr>
            <w:tcW w:w="2699" w:type="pct"/>
          </w:tcPr>
          <w:p w:rsidR="003B5130" w:rsidRDefault="00E610F7">
            <w:pPr>
              <w:keepNext/>
              <w:jc w:val="left"/>
              <w:outlineLvl w:val="4"/>
              <w:rPr>
                <w:highlight w:val="white"/>
              </w:rPr>
            </w:pPr>
            <w:r>
              <w:rPr>
                <w:highlight w:val="white"/>
              </w:rPr>
              <w:t>«</w:t>
            </w:r>
            <w:r>
              <w:rPr>
                <w:b/>
                <w:highlight w:val="white"/>
              </w:rPr>
              <w:t>Исполнитель</w:t>
            </w:r>
            <w:r>
              <w:rPr>
                <w:highlight w:val="white"/>
              </w:rPr>
              <w:t>»</w:t>
            </w:r>
          </w:p>
          <w:p w:rsidR="003B5130" w:rsidRDefault="00E610F7"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Государственное автономное </w:t>
            </w:r>
          </w:p>
          <w:p w:rsidR="003B5130" w:rsidRDefault="00E610F7"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профессиональное образовательное </w:t>
            </w:r>
          </w:p>
          <w:p w:rsidR="003B5130" w:rsidRDefault="00E610F7"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учреждение Чувашской Республики </w:t>
            </w:r>
          </w:p>
          <w:p w:rsidR="003B5130" w:rsidRDefault="00E610F7"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«Межрегиональный центр компетенций – Чебоксарский электромеханический колледж» Министерства образования Чувашской Республики </w:t>
            </w:r>
          </w:p>
          <w:p w:rsidR="003B5130" w:rsidRDefault="00E610F7"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(МЦК – ЧЭМК Минобразования Чувашии)</w:t>
            </w:r>
          </w:p>
          <w:p w:rsidR="003B5130" w:rsidRDefault="00E610F7"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428000, г. Чебоксары, пр. Ленина, д. 9</w:t>
            </w:r>
          </w:p>
          <w:p w:rsidR="003B5130" w:rsidRDefault="00E610F7"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8(8352) 22-43-83 - приемная</w:t>
            </w:r>
          </w:p>
          <w:p w:rsidR="003B5130" w:rsidRDefault="00E610F7"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E-mail: chemk@internet.ru</w:t>
            </w:r>
          </w:p>
          <w:p w:rsidR="003B5130" w:rsidRDefault="00E610F7"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ИНН 2128018510 КПП 213001001</w:t>
            </w:r>
          </w:p>
          <w:p w:rsidR="003B5130" w:rsidRDefault="00E610F7"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ОГРН 1022101149916</w:t>
            </w:r>
          </w:p>
          <w:p w:rsidR="003B5130" w:rsidRDefault="00E610F7"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Банк: р/с 03224643970000001501 </w:t>
            </w:r>
          </w:p>
          <w:p w:rsidR="003B5130" w:rsidRDefault="00E610F7"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Отделение - НБ Чувашская Республика г. Чебоксары//УФК по Чувашской Республике г. Чебоксары </w:t>
            </w:r>
          </w:p>
          <w:p w:rsidR="003B5130" w:rsidRDefault="00E610F7"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БИК 019706900</w:t>
            </w:r>
          </w:p>
          <w:p w:rsidR="003B5130" w:rsidRDefault="00E610F7"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к/с 40102810945370000084</w:t>
            </w:r>
          </w:p>
          <w:p w:rsidR="003B5130" w:rsidRDefault="00E610F7"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highlight w:val="white"/>
              </w:rPr>
              <w:t>Назначение платежа: «Оргвзнос за участие в конференции «</w:t>
            </w:r>
            <w:r>
              <w:rPr>
                <w:color w:val="000000"/>
                <w:highlight w:val="white"/>
              </w:rPr>
              <w:t>Юность Большой Волги - 202</w:t>
            </w:r>
            <w:r w:rsidR="001D66F8">
              <w:rPr>
                <w:color w:val="000000"/>
                <w:highlight w:val="white"/>
              </w:rPr>
              <w:t>6</w:t>
            </w:r>
            <w:r>
              <w:rPr>
                <w:color w:val="000000"/>
                <w:highlight w:val="white"/>
              </w:rPr>
              <w:t>»</w:t>
            </w:r>
            <w:r>
              <w:rPr>
                <w:highlight w:val="white"/>
              </w:rPr>
              <w:t xml:space="preserve"> </w:t>
            </w:r>
          </w:p>
          <w:p w:rsidR="003B5130" w:rsidRDefault="00E610F7" w:rsidP="001D66F8">
            <w:pPr>
              <w:tabs>
                <w:tab w:val="left" w:pos="4723"/>
              </w:tabs>
              <w:jc w:val="left"/>
              <w:rPr>
                <w:highlight w:val="white"/>
              </w:rPr>
            </w:pPr>
            <w:r>
              <w:rPr>
                <w:highlight w:val="white"/>
              </w:rPr>
              <w:tab/>
            </w:r>
          </w:p>
          <w:p w:rsidR="003B5130" w:rsidRDefault="00E610F7">
            <w:pPr>
              <w:rPr>
                <w:highlight w:val="white"/>
              </w:rPr>
            </w:pPr>
            <w:r>
              <w:rPr>
                <w:highlight w:val="white"/>
                <w:lang w:eastAsia="ar-SA"/>
              </w:rPr>
              <w:t>Директор  ______________ /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ar-SA"/>
              </w:rPr>
              <w:t>И.О. Фамилия</w:t>
            </w:r>
          </w:p>
        </w:tc>
      </w:tr>
    </w:tbl>
    <w:p w:rsidR="003B5130" w:rsidRDefault="003B5130">
      <w:pPr>
        <w:pStyle w:val="a3"/>
        <w:ind w:left="426"/>
        <w:rPr>
          <w:rFonts w:ascii="Times New Roman" w:hAnsi="Times New Roman"/>
        </w:rPr>
      </w:pPr>
    </w:p>
    <w:p w:rsidR="003B5130" w:rsidRDefault="003B5130">
      <w:pPr>
        <w:tabs>
          <w:tab w:val="left" w:pos="17010"/>
        </w:tabs>
        <w:spacing w:line="240" w:lineRule="auto"/>
        <w:ind w:right="-64" w:firstLine="851"/>
        <w:jc w:val="right"/>
        <w:rPr>
          <w:sz w:val="20"/>
          <w:szCs w:val="20"/>
        </w:rPr>
      </w:pPr>
    </w:p>
    <w:sectPr w:rsidR="003B5130">
      <w:footerReference w:type="default" r:id="rId90"/>
      <w:pgSz w:w="11907" w:h="16840"/>
      <w:pgMar w:top="1134" w:right="936" w:bottom="709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82A" w:rsidRDefault="0074582A">
      <w:pPr>
        <w:spacing w:line="240" w:lineRule="auto"/>
      </w:pPr>
      <w:r>
        <w:separator/>
      </w:r>
    </w:p>
  </w:endnote>
  <w:endnote w:type="continuationSeparator" w:id="0">
    <w:p w:rsidR="0074582A" w:rsidRDefault="00745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E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91" w:rsidRDefault="00771B9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80F0B">
      <w:rPr>
        <w:noProof/>
      </w:rPr>
      <w:t>19</w:t>
    </w:r>
    <w:r>
      <w:fldChar w:fldCharType="end"/>
    </w:r>
  </w:p>
  <w:p w:rsidR="00771B91" w:rsidRDefault="00771B9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82A" w:rsidRDefault="0074582A">
      <w:pPr>
        <w:spacing w:line="240" w:lineRule="auto"/>
      </w:pPr>
      <w:r>
        <w:separator/>
      </w:r>
    </w:p>
  </w:footnote>
  <w:footnote w:type="continuationSeparator" w:id="0">
    <w:p w:rsidR="0074582A" w:rsidRDefault="007458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7DE"/>
    <w:multiLevelType w:val="hybridMultilevel"/>
    <w:tmpl w:val="8918F95C"/>
    <w:lvl w:ilvl="0" w:tplc="0B120B52">
      <w:start w:val="1"/>
      <w:numFmt w:val="decimal"/>
      <w:lvlText w:val="%1."/>
      <w:lvlJc w:val="left"/>
      <w:pPr>
        <w:ind w:left="720" w:hanging="360"/>
      </w:pPr>
    </w:lvl>
    <w:lvl w:ilvl="1" w:tplc="A5B49CB2">
      <w:start w:val="1"/>
      <w:numFmt w:val="lowerLetter"/>
      <w:lvlText w:val="%2."/>
      <w:lvlJc w:val="left"/>
      <w:pPr>
        <w:ind w:left="1440" w:hanging="360"/>
      </w:pPr>
    </w:lvl>
    <w:lvl w:ilvl="2" w:tplc="EAC0446E">
      <w:start w:val="1"/>
      <w:numFmt w:val="lowerRoman"/>
      <w:lvlText w:val="%3."/>
      <w:lvlJc w:val="right"/>
      <w:pPr>
        <w:ind w:left="2160" w:hanging="180"/>
      </w:pPr>
    </w:lvl>
    <w:lvl w:ilvl="3" w:tplc="B52CEA82">
      <w:start w:val="1"/>
      <w:numFmt w:val="decimal"/>
      <w:lvlText w:val="%4."/>
      <w:lvlJc w:val="left"/>
      <w:pPr>
        <w:ind w:left="2880" w:hanging="360"/>
      </w:pPr>
    </w:lvl>
    <w:lvl w:ilvl="4" w:tplc="30323DB6">
      <w:start w:val="1"/>
      <w:numFmt w:val="lowerLetter"/>
      <w:lvlText w:val="%5."/>
      <w:lvlJc w:val="left"/>
      <w:pPr>
        <w:ind w:left="3600" w:hanging="360"/>
      </w:pPr>
    </w:lvl>
    <w:lvl w:ilvl="5" w:tplc="DB7E1FB6">
      <w:start w:val="1"/>
      <w:numFmt w:val="lowerRoman"/>
      <w:lvlText w:val="%6."/>
      <w:lvlJc w:val="right"/>
      <w:pPr>
        <w:ind w:left="4320" w:hanging="180"/>
      </w:pPr>
    </w:lvl>
    <w:lvl w:ilvl="6" w:tplc="FB0E0816">
      <w:start w:val="1"/>
      <w:numFmt w:val="decimal"/>
      <w:lvlText w:val="%7."/>
      <w:lvlJc w:val="left"/>
      <w:pPr>
        <w:ind w:left="5040" w:hanging="360"/>
      </w:pPr>
    </w:lvl>
    <w:lvl w:ilvl="7" w:tplc="72BCF2CE">
      <w:start w:val="1"/>
      <w:numFmt w:val="lowerLetter"/>
      <w:lvlText w:val="%8."/>
      <w:lvlJc w:val="left"/>
      <w:pPr>
        <w:ind w:left="5760" w:hanging="360"/>
      </w:pPr>
    </w:lvl>
    <w:lvl w:ilvl="8" w:tplc="6284BE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7E55"/>
    <w:multiLevelType w:val="hybridMultilevel"/>
    <w:tmpl w:val="8ECA3FD4"/>
    <w:lvl w:ilvl="0" w:tplc="21A64C22">
      <w:start w:val="1"/>
      <w:numFmt w:val="decimal"/>
      <w:lvlText w:val="1.%1."/>
      <w:lvlJc w:val="left"/>
      <w:pPr>
        <w:ind w:left="1353" w:hanging="360"/>
      </w:pPr>
      <w:rPr>
        <w:rFonts w:hint="default"/>
        <w:b w:val="0"/>
      </w:rPr>
    </w:lvl>
    <w:lvl w:ilvl="1" w:tplc="20C816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9678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92CE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4033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8AAB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140D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266B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182F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C7C2286"/>
    <w:multiLevelType w:val="multilevel"/>
    <w:tmpl w:val="663A55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52600C9"/>
    <w:multiLevelType w:val="hybridMultilevel"/>
    <w:tmpl w:val="A2C8736A"/>
    <w:lvl w:ilvl="0" w:tplc="11347B0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591CF63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74219A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AC0AA53A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E29A0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4C8254E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0525944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95AC72A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3A0C677E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B9E224A"/>
    <w:multiLevelType w:val="hybridMultilevel"/>
    <w:tmpl w:val="71DC8D98"/>
    <w:lvl w:ilvl="0" w:tplc="976221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368CC1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2E3F9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6A69B8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267B7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9E006D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D602B8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8ACEE7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84689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DB2AFA"/>
    <w:multiLevelType w:val="hybridMultilevel"/>
    <w:tmpl w:val="CC102F14"/>
    <w:lvl w:ilvl="0" w:tplc="8DCAE9C4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</w:lvl>
    <w:lvl w:ilvl="1" w:tplc="8E4A51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2AE2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E445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28D6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FE9E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0210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3064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E808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79D3E82"/>
    <w:multiLevelType w:val="hybridMultilevel"/>
    <w:tmpl w:val="5E5EB308"/>
    <w:lvl w:ilvl="0" w:tplc="B04E3D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37CE8A2">
      <w:start w:val="1"/>
      <w:numFmt w:val="lowerLetter"/>
      <w:lvlText w:val="%2."/>
      <w:lvlJc w:val="left"/>
      <w:pPr>
        <w:ind w:left="1080" w:hanging="360"/>
      </w:pPr>
    </w:lvl>
    <w:lvl w:ilvl="2" w:tplc="55BEED24">
      <w:start w:val="1"/>
      <w:numFmt w:val="lowerRoman"/>
      <w:lvlText w:val="%3."/>
      <w:lvlJc w:val="right"/>
      <w:pPr>
        <w:ind w:left="1800" w:hanging="180"/>
      </w:pPr>
    </w:lvl>
    <w:lvl w:ilvl="3" w:tplc="1F8A6094">
      <w:start w:val="1"/>
      <w:numFmt w:val="decimal"/>
      <w:lvlText w:val="%4."/>
      <w:lvlJc w:val="left"/>
      <w:pPr>
        <w:ind w:left="2520" w:hanging="360"/>
      </w:pPr>
    </w:lvl>
    <w:lvl w:ilvl="4" w:tplc="6F9C28EC">
      <w:start w:val="1"/>
      <w:numFmt w:val="lowerLetter"/>
      <w:lvlText w:val="%5."/>
      <w:lvlJc w:val="left"/>
      <w:pPr>
        <w:ind w:left="3240" w:hanging="360"/>
      </w:pPr>
    </w:lvl>
    <w:lvl w:ilvl="5" w:tplc="66367FBE">
      <w:start w:val="1"/>
      <w:numFmt w:val="lowerRoman"/>
      <w:lvlText w:val="%6."/>
      <w:lvlJc w:val="right"/>
      <w:pPr>
        <w:ind w:left="3960" w:hanging="180"/>
      </w:pPr>
    </w:lvl>
    <w:lvl w:ilvl="6" w:tplc="07FC9E7C">
      <w:start w:val="1"/>
      <w:numFmt w:val="decimal"/>
      <w:lvlText w:val="%7."/>
      <w:lvlJc w:val="left"/>
      <w:pPr>
        <w:ind w:left="4680" w:hanging="360"/>
      </w:pPr>
    </w:lvl>
    <w:lvl w:ilvl="7" w:tplc="88FA6336">
      <w:start w:val="1"/>
      <w:numFmt w:val="lowerLetter"/>
      <w:lvlText w:val="%8."/>
      <w:lvlJc w:val="left"/>
      <w:pPr>
        <w:ind w:left="5400" w:hanging="360"/>
      </w:pPr>
    </w:lvl>
    <w:lvl w:ilvl="8" w:tplc="9820AFAC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B956F1"/>
    <w:multiLevelType w:val="hybridMultilevel"/>
    <w:tmpl w:val="49CEB8C8"/>
    <w:lvl w:ilvl="0" w:tplc="45C650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D0F293F4">
      <w:start w:val="1"/>
      <w:numFmt w:val="lowerLetter"/>
      <w:lvlText w:val="%2."/>
      <w:lvlJc w:val="left"/>
      <w:pPr>
        <w:ind w:left="1080" w:hanging="360"/>
      </w:pPr>
    </w:lvl>
    <w:lvl w:ilvl="2" w:tplc="88C0BB7A">
      <w:start w:val="1"/>
      <w:numFmt w:val="lowerRoman"/>
      <w:lvlText w:val="%3."/>
      <w:lvlJc w:val="right"/>
      <w:pPr>
        <w:ind w:left="1800" w:hanging="180"/>
      </w:pPr>
    </w:lvl>
    <w:lvl w:ilvl="3" w:tplc="B240B4CC">
      <w:start w:val="1"/>
      <w:numFmt w:val="decimal"/>
      <w:lvlText w:val="%4."/>
      <w:lvlJc w:val="left"/>
      <w:pPr>
        <w:ind w:left="2520" w:hanging="360"/>
      </w:pPr>
    </w:lvl>
    <w:lvl w:ilvl="4" w:tplc="92C4CD88">
      <w:start w:val="1"/>
      <w:numFmt w:val="lowerLetter"/>
      <w:lvlText w:val="%5."/>
      <w:lvlJc w:val="left"/>
      <w:pPr>
        <w:ind w:left="3240" w:hanging="360"/>
      </w:pPr>
    </w:lvl>
    <w:lvl w:ilvl="5" w:tplc="74CE6A36">
      <w:start w:val="1"/>
      <w:numFmt w:val="lowerRoman"/>
      <w:lvlText w:val="%6."/>
      <w:lvlJc w:val="right"/>
      <w:pPr>
        <w:ind w:left="3960" w:hanging="180"/>
      </w:pPr>
    </w:lvl>
    <w:lvl w:ilvl="6" w:tplc="0D361078">
      <w:start w:val="1"/>
      <w:numFmt w:val="decimal"/>
      <w:lvlText w:val="%7."/>
      <w:lvlJc w:val="left"/>
      <w:pPr>
        <w:ind w:left="4680" w:hanging="360"/>
      </w:pPr>
    </w:lvl>
    <w:lvl w:ilvl="7" w:tplc="24F0569A">
      <w:start w:val="1"/>
      <w:numFmt w:val="lowerLetter"/>
      <w:lvlText w:val="%8."/>
      <w:lvlJc w:val="left"/>
      <w:pPr>
        <w:ind w:left="5400" w:hanging="360"/>
      </w:pPr>
    </w:lvl>
    <w:lvl w:ilvl="8" w:tplc="EB46681A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1E7F5A"/>
    <w:multiLevelType w:val="multilevel"/>
    <w:tmpl w:val="5FF0F25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70E306DF"/>
    <w:multiLevelType w:val="hybridMultilevel"/>
    <w:tmpl w:val="93603498"/>
    <w:lvl w:ilvl="0" w:tplc="F9CC9244">
      <w:start w:val="1"/>
      <w:numFmt w:val="decimal"/>
      <w:lvlText w:val="3.%1."/>
      <w:lvlJc w:val="left"/>
      <w:pPr>
        <w:ind w:left="928" w:hanging="360"/>
      </w:pPr>
      <w:rPr>
        <w:rFonts w:hint="default"/>
        <w:b w:val="0"/>
        <w:color w:val="auto"/>
      </w:rPr>
    </w:lvl>
    <w:lvl w:ilvl="1" w:tplc="B650C53E">
      <w:start w:val="1"/>
      <w:numFmt w:val="lowerLetter"/>
      <w:lvlText w:val="%2."/>
      <w:lvlJc w:val="left"/>
      <w:pPr>
        <w:ind w:left="1440" w:hanging="360"/>
      </w:pPr>
    </w:lvl>
    <w:lvl w:ilvl="2" w:tplc="76FC0728">
      <w:start w:val="1"/>
      <w:numFmt w:val="lowerRoman"/>
      <w:lvlText w:val="%3."/>
      <w:lvlJc w:val="right"/>
      <w:pPr>
        <w:ind w:left="2160" w:hanging="180"/>
      </w:pPr>
    </w:lvl>
    <w:lvl w:ilvl="3" w:tplc="F7B20CF0">
      <w:start w:val="1"/>
      <w:numFmt w:val="decimal"/>
      <w:lvlText w:val="%4."/>
      <w:lvlJc w:val="left"/>
      <w:pPr>
        <w:ind w:left="2880" w:hanging="360"/>
      </w:pPr>
    </w:lvl>
    <w:lvl w:ilvl="4" w:tplc="A5A4EF66">
      <w:start w:val="1"/>
      <w:numFmt w:val="lowerLetter"/>
      <w:lvlText w:val="%5."/>
      <w:lvlJc w:val="left"/>
      <w:pPr>
        <w:ind w:left="3600" w:hanging="360"/>
      </w:pPr>
    </w:lvl>
    <w:lvl w:ilvl="5" w:tplc="B51A4F48">
      <w:start w:val="1"/>
      <w:numFmt w:val="lowerRoman"/>
      <w:lvlText w:val="%6."/>
      <w:lvlJc w:val="right"/>
      <w:pPr>
        <w:ind w:left="4320" w:hanging="180"/>
      </w:pPr>
    </w:lvl>
    <w:lvl w:ilvl="6" w:tplc="DD8E3578">
      <w:start w:val="1"/>
      <w:numFmt w:val="decimal"/>
      <w:lvlText w:val="%7."/>
      <w:lvlJc w:val="left"/>
      <w:pPr>
        <w:ind w:left="5040" w:hanging="360"/>
      </w:pPr>
    </w:lvl>
    <w:lvl w:ilvl="7" w:tplc="BC1E420A">
      <w:start w:val="1"/>
      <w:numFmt w:val="lowerLetter"/>
      <w:lvlText w:val="%8."/>
      <w:lvlJc w:val="left"/>
      <w:pPr>
        <w:ind w:left="5760" w:hanging="360"/>
      </w:pPr>
    </w:lvl>
    <w:lvl w:ilvl="8" w:tplc="0F4E670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D0355"/>
    <w:multiLevelType w:val="hybridMultilevel"/>
    <w:tmpl w:val="16D8D30C"/>
    <w:lvl w:ilvl="0" w:tplc="2FE8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80358">
      <w:start w:val="1"/>
      <w:numFmt w:val="lowerLetter"/>
      <w:lvlText w:val="%2."/>
      <w:lvlJc w:val="left"/>
      <w:pPr>
        <w:ind w:left="1440" w:hanging="360"/>
      </w:pPr>
    </w:lvl>
    <w:lvl w:ilvl="2" w:tplc="A3684638">
      <w:start w:val="1"/>
      <w:numFmt w:val="lowerRoman"/>
      <w:lvlText w:val="%3."/>
      <w:lvlJc w:val="right"/>
      <w:pPr>
        <w:ind w:left="2160" w:hanging="180"/>
      </w:pPr>
    </w:lvl>
    <w:lvl w:ilvl="3" w:tplc="4CA6E752">
      <w:start w:val="1"/>
      <w:numFmt w:val="decimal"/>
      <w:lvlText w:val="%4."/>
      <w:lvlJc w:val="left"/>
      <w:pPr>
        <w:ind w:left="2880" w:hanging="360"/>
      </w:pPr>
    </w:lvl>
    <w:lvl w:ilvl="4" w:tplc="BFEA0C9A">
      <w:start w:val="1"/>
      <w:numFmt w:val="lowerLetter"/>
      <w:lvlText w:val="%5."/>
      <w:lvlJc w:val="left"/>
      <w:pPr>
        <w:ind w:left="3600" w:hanging="360"/>
      </w:pPr>
    </w:lvl>
    <w:lvl w:ilvl="5" w:tplc="E0BE68D6">
      <w:start w:val="1"/>
      <w:numFmt w:val="lowerRoman"/>
      <w:lvlText w:val="%6."/>
      <w:lvlJc w:val="right"/>
      <w:pPr>
        <w:ind w:left="4320" w:hanging="180"/>
      </w:pPr>
    </w:lvl>
    <w:lvl w:ilvl="6" w:tplc="74DEEA68">
      <w:start w:val="1"/>
      <w:numFmt w:val="decimal"/>
      <w:lvlText w:val="%7."/>
      <w:lvlJc w:val="left"/>
      <w:pPr>
        <w:ind w:left="5040" w:hanging="360"/>
      </w:pPr>
    </w:lvl>
    <w:lvl w:ilvl="7" w:tplc="5926A1E2">
      <w:start w:val="1"/>
      <w:numFmt w:val="lowerLetter"/>
      <w:lvlText w:val="%8."/>
      <w:lvlJc w:val="left"/>
      <w:pPr>
        <w:ind w:left="5760" w:hanging="360"/>
      </w:pPr>
    </w:lvl>
    <w:lvl w:ilvl="8" w:tplc="F106F3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0DE0"/>
    <w:multiLevelType w:val="hybridMultilevel"/>
    <w:tmpl w:val="1EFE7DE8"/>
    <w:lvl w:ilvl="0" w:tplc="B4A23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517EC356">
      <w:start w:val="1"/>
      <w:numFmt w:val="lowerLetter"/>
      <w:lvlText w:val="%2."/>
      <w:lvlJc w:val="left"/>
      <w:pPr>
        <w:ind w:left="1440" w:hanging="360"/>
      </w:pPr>
    </w:lvl>
    <w:lvl w:ilvl="2" w:tplc="5ADE8D54">
      <w:start w:val="1"/>
      <w:numFmt w:val="lowerRoman"/>
      <w:lvlText w:val="%3."/>
      <w:lvlJc w:val="right"/>
      <w:pPr>
        <w:ind w:left="2160" w:hanging="180"/>
      </w:pPr>
    </w:lvl>
    <w:lvl w:ilvl="3" w:tplc="51E095C4">
      <w:start w:val="1"/>
      <w:numFmt w:val="decimal"/>
      <w:lvlText w:val="%4."/>
      <w:lvlJc w:val="left"/>
      <w:pPr>
        <w:ind w:left="2880" w:hanging="360"/>
      </w:pPr>
    </w:lvl>
    <w:lvl w:ilvl="4" w:tplc="14F8CD82">
      <w:start w:val="1"/>
      <w:numFmt w:val="lowerLetter"/>
      <w:lvlText w:val="%5."/>
      <w:lvlJc w:val="left"/>
      <w:pPr>
        <w:ind w:left="3600" w:hanging="360"/>
      </w:pPr>
    </w:lvl>
    <w:lvl w:ilvl="5" w:tplc="B44669BA">
      <w:start w:val="1"/>
      <w:numFmt w:val="lowerRoman"/>
      <w:lvlText w:val="%6."/>
      <w:lvlJc w:val="right"/>
      <w:pPr>
        <w:ind w:left="4320" w:hanging="180"/>
      </w:pPr>
    </w:lvl>
    <w:lvl w:ilvl="6" w:tplc="69D0BEB6">
      <w:start w:val="1"/>
      <w:numFmt w:val="decimal"/>
      <w:lvlText w:val="%7."/>
      <w:lvlJc w:val="left"/>
      <w:pPr>
        <w:ind w:left="5040" w:hanging="360"/>
      </w:pPr>
    </w:lvl>
    <w:lvl w:ilvl="7" w:tplc="DDFCACC0">
      <w:start w:val="1"/>
      <w:numFmt w:val="lowerLetter"/>
      <w:lvlText w:val="%8."/>
      <w:lvlJc w:val="left"/>
      <w:pPr>
        <w:ind w:left="5760" w:hanging="360"/>
      </w:pPr>
    </w:lvl>
    <w:lvl w:ilvl="8" w:tplc="BF941D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81213"/>
    <w:multiLevelType w:val="multilevel"/>
    <w:tmpl w:val="76F284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7"/>
  </w:num>
  <w:num w:numId="11">
    <w:abstractNumId w:val="2"/>
  </w:num>
  <w:num w:numId="12">
    <w:abstractNumId w:val="12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30"/>
    <w:rsid w:val="00170364"/>
    <w:rsid w:val="001D66F8"/>
    <w:rsid w:val="002435C5"/>
    <w:rsid w:val="00280F0B"/>
    <w:rsid w:val="003503BF"/>
    <w:rsid w:val="003B5130"/>
    <w:rsid w:val="00412F39"/>
    <w:rsid w:val="004C18CA"/>
    <w:rsid w:val="00716838"/>
    <w:rsid w:val="0074582A"/>
    <w:rsid w:val="00771B91"/>
    <w:rsid w:val="009269F3"/>
    <w:rsid w:val="00B87F1C"/>
    <w:rsid w:val="00D61B52"/>
    <w:rsid w:val="00E5703F"/>
    <w:rsid w:val="00E610F7"/>
    <w:rsid w:val="00FC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7810"/>
  <w15:docId w15:val="{C3BB859B-4DD6-4E9D-B995-EACE4430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pPr>
      <w:spacing w:before="150" w:after="150"/>
      <w:outlineLvl w:val="0"/>
    </w:pPr>
    <w:rPr>
      <w:b/>
      <w:bCs/>
      <w:color w:val="333300"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widowControl/>
      <w:spacing w:line="240" w:lineRule="auto"/>
      <w:jc w:val="center"/>
    </w:pPr>
    <w:rPr>
      <w:b/>
      <w:bCs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pPr>
      <w:widowControl w:val="0"/>
      <w:spacing w:line="360" w:lineRule="atLeast"/>
      <w:jc w:val="both"/>
    </w:p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333300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character" w:customStyle="1" w:styleId="printhtml1">
    <w:name w:val="print_html1"/>
    <w:basedOn w:val="a0"/>
  </w:style>
  <w:style w:type="character" w:customStyle="1" w:styleId="printpdf1">
    <w:name w:val="print_pdf1"/>
    <w:basedOn w:val="a0"/>
  </w:style>
  <w:style w:type="paragraph" w:styleId="afb">
    <w:name w:val="Normal (Web)"/>
    <w:basedOn w:val="a"/>
    <w:uiPriority w:val="99"/>
    <w:pPr>
      <w:spacing w:before="120" w:after="216"/>
    </w:pPr>
  </w:style>
  <w:style w:type="paragraph" w:customStyle="1" w:styleId="Normal1">
    <w:name w:val="Normal1"/>
    <w:rPr>
      <w:lang w:eastAsia="ru-RU"/>
    </w:rPr>
  </w:style>
  <w:style w:type="character" w:styleId="afc">
    <w:name w:val="FollowedHyperlink"/>
    <w:uiPriority w:val="99"/>
    <w:rPr>
      <w:color w:val="800080"/>
      <w:u w:val="single"/>
    </w:rPr>
  </w:style>
  <w:style w:type="paragraph" w:customStyle="1" w:styleId="afd">
    <w:name w:val="Прижатый влево"/>
    <w:basedOn w:val="a"/>
    <w:next w:val="a"/>
    <w:pPr>
      <w:widowControl/>
      <w:spacing w:line="240" w:lineRule="auto"/>
      <w:jc w:val="left"/>
    </w:pPr>
    <w:rPr>
      <w:rFonts w:ascii="Arial" w:hAnsi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ru-RU"/>
    </w:rPr>
  </w:style>
  <w:style w:type="character" w:customStyle="1" w:styleId="afe">
    <w:name w:val="Гипертекстовая ссылка"/>
    <w:rPr>
      <w:color w:val="008000"/>
    </w:rPr>
  </w:style>
  <w:style w:type="paragraph" w:styleId="24">
    <w:name w:val="Body Text Indent 2"/>
    <w:basedOn w:val="a"/>
    <w:link w:val="25"/>
    <w:pPr>
      <w:widowControl/>
      <w:shd w:val="clear" w:color="auto" w:fill="FFFFFF"/>
      <w:spacing w:line="240" w:lineRule="auto"/>
      <w:ind w:firstLine="360"/>
    </w:pPr>
    <w:rPr>
      <w:rFonts w:ascii="TimesET" w:hAnsi="TimesET"/>
      <w:color w:val="000000"/>
      <w:spacing w:val="-2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character" w:customStyle="1" w:styleId="mw-headline">
    <w:name w:val="mw-headline"/>
    <w:basedOn w:val="a0"/>
  </w:style>
  <w:style w:type="character" w:styleId="aff">
    <w:name w:val="Emphasis"/>
    <w:qFormat/>
    <w:rPr>
      <w:i/>
      <w:iCs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customStyle="1" w:styleId="aff0">
    <w:name w:val="Таблицы (моноширинный)"/>
    <w:basedOn w:val="a"/>
    <w:next w:val="a"/>
    <w:pPr>
      <w:spacing w:line="240" w:lineRule="auto"/>
    </w:pPr>
    <w:rPr>
      <w:rFonts w:ascii="Courier New" w:hAnsi="Courier New" w:cs="Courier New"/>
      <w:sz w:val="26"/>
      <w:szCs w:val="26"/>
    </w:rPr>
  </w:style>
  <w:style w:type="paragraph" w:styleId="aff1">
    <w:name w:val="List"/>
    <w:basedOn w:val="a"/>
    <w:pPr>
      <w:widowControl/>
      <w:spacing w:line="240" w:lineRule="auto"/>
      <w:ind w:left="283" w:hanging="283"/>
      <w:jc w:val="left"/>
    </w:pPr>
    <w:rPr>
      <w:b/>
      <w:bCs/>
    </w:rPr>
  </w:style>
  <w:style w:type="paragraph" w:customStyle="1" w:styleId="110">
    <w:name w:val="......... 11"/>
    <w:basedOn w:val="Default"/>
    <w:next w:val="Default"/>
    <w:pPr>
      <w:spacing w:after="160"/>
    </w:pPr>
    <w:rPr>
      <w:rFonts w:cs="Times New Roman"/>
    </w:rPr>
  </w:style>
  <w:style w:type="paragraph" w:customStyle="1" w:styleId="aff2">
    <w:name w:val="......."/>
    <w:basedOn w:val="Default"/>
    <w:next w:val="Default"/>
    <w:pPr>
      <w:spacing w:before="120" w:after="120"/>
    </w:pPr>
    <w:rPr>
      <w:rFonts w:cs="Times New Roman"/>
    </w:rPr>
  </w:style>
  <w:style w:type="paragraph" w:customStyle="1" w:styleId="aff3">
    <w:name w:val="...... .........."/>
    <w:basedOn w:val="Default"/>
    <w:next w:val="Default"/>
    <w:pPr>
      <w:spacing w:after="60"/>
    </w:pPr>
    <w:rPr>
      <w:rFonts w:cs="Times New Roman"/>
    </w:rPr>
  </w:style>
  <w:style w:type="paragraph" w:customStyle="1" w:styleId="aff4">
    <w:name w:val="....... . .........."/>
    <w:basedOn w:val="Default"/>
    <w:next w:val="Default"/>
    <w:rPr>
      <w:rFonts w:cs="Times New Roman"/>
    </w:rPr>
  </w:style>
  <w:style w:type="paragraph" w:customStyle="1" w:styleId="I">
    <w:name w:val="...... I"/>
    <w:basedOn w:val="Default"/>
    <w:next w:val="Default"/>
    <w:link w:val="13"/>
    <w:pPr>
      <w:spacing w:before="60"/>
    </w:pPr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styleId="33">
    <w:name w:val="Body Text Indent 3"/>
    <w:basedOn w:val="a"/>
    <w:pPr>
      <w:spacing w:line="240" w:lineRule="auto"/>
      <w:ind w:firstLine="709"/>
    </w:pPr>
    <w:rPr>
      <w:b/>
      <w:bCs/>
      <w:sz w:val="28"/>
    </w:rPr>
  </w:style>
  <w:style w:type="paragraph" w:customStyle="1" w:styleId="consnonformat">
    <w:name w:val="consnonformat"/>
    <w:basedOn w:val="a"/>
    <w:pPr>
      <w:widowControl/>
      <w:spacing w:before="100" w:beforeAutospacing="1" w:after="100" w:afterAutospacing="1" w:line="240" w:lineRule="auto"/>
      <w:jc w:val="left"/>
    </w:pPr>
  </w:style>
  <w:style w:type="paragraph" w:customStyle="1" w:styleId="consnormal0">
    <w:name w:val="consnormal"/>
    <w:basedOn w:val="a"/>
    <w:pPr>
      <w:widowControl/>
      <w:spacing w:before="100" w:beforeAutospacing="1" w:after="100" w:afterAutospacing="1" w:line="240" w:lineRule="auto"/>
      <w:jc w:val="left"/>
    </w:pPr>
  </w:style>
  <w:style w:type="paragraph" w:styleId="aff5">
    <w:name w:val="Body Text Indent"/>
    <w:basedOn w:val="a"/>
    <w:pPr>
      <w:spacing w:after="120"/>
      <w:ind w:left="283"/>
    </w:pPr>
  </w:style>
  <w:style w:type="paragraph" w:styleId="aff6">
    <w:name w:val="Body Text"/>
    <w:basedOn w:val="a"/>
    <w:link w:val="aff7"/>
    <w:pPr>
      <w:spacing w:after="120"/>
    </w:pPr>
  </w:style>
  <w:style w:type="paragraph" w:styleId="26">
    <w:name w:val="Body Text 2"/>
    <w:basedOn w:val="a"/>
    <w:pPr>
      <w:spacing w:after="120" w:line="480" w:lineRule="auto"/>
    </w:pPr>
  </w:style>
  <w:style w:type="paragraph" w:customStyle="1" w:styleId="14">
    <w:name w:val="заголовок 1"/>
    <w:basedOn w:val="a"/>
    <w:next w:val="a"/>
    <w:pPr>
      <w:keepNext/>
      <w:widowControl/>
      <w:spacing w:line="240" w:lineRule="auto"/>
      <w:jc w:val="center"/>
    </w:pPr>
    <w:rPr>
      <w:rFonts w:ascii="TimesET" w:hAnsi="TimesET"/>
      <w:szCs w:val="20"/>
    </w:rPr>
  </w:style>
  <w:style w:type="paragraph" w:customStyle="1" w:styleId="27">
    <w:name w:val="заголовок 2"/>
    <w:basedOn w:val="a"/>
    <w:next w:val="a"/>
    <w:pPr>
      <w:keepNext/>
      <w:widowControl/>
      <w:spacing w:line="240" w:lineRule="auto"/>
    </w:pPr>
    <w:rPr>
      <w:rFonts w:ascii="TimesEC" w:hAnsi="TimesEC"/>
      <w:szCs w:val="20"/>
    </w:rPr>
  </w:style>
  <w:style w:type="paragraph" w:styleId="aff8">
    <w:name w:val="Balloon Text"/>
    <w:basedOn w:val="a"/>
    <w:link w:val="aff9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link w:val="aff8"/>
    <w:uiPriority w:val="99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b/>
      <w:bCs/>
      <w:color w:val="333300"/>
      <w:sz w:val="36"/>
      <w:szCs w:val="36"/>
    </w:rPr>
  </w:style>
  <w:style w:type="table" w:customStyle="1" w:styleId="15">
    <w:name w:val="Сетка таблицы1"/>
    <w:basedOn w:val="a1"/>
    <w:next w:val="af0"/>
    <w:uiPriority w:val="39"/>
    <w:pPr>
      <w:widowControl w:val="0"/>
      <w:spacing w:line="360" w:lineRule="atLeast"/>
      <w:jc w:val="both"/>
    </w:pPr>
    <w:tblPr/>
  </w:style>
  <w:style w:type="character" w:customStyle="1" w:styleId="20">
    <w:name w:val="Заголовок 2 Знак"/>
    <w:link w:val="2"/>
    <w:uiPriority w:val="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25">
    <w:name w:val="Основной текст с отступом 2 Знак"/>
    <w:link w:val="24"/>
    <w:rPr>
      <w:rFonts w:ascii="TimesET" w:hAnsi="TimesET"/>
      <w:color w:val="000000"/>
      <w:spacing w:val="-2"/>
      <w:sz w:val="24"/>
      <w:szCs w:val="24"/>
      <w:shd w:val="clear" w:color="auto" w:fill="FFFFFF"/>
    </w:rPr>
  </w:style>
  <w:style w:type="character" w:customStyle="1" w:styleId="fontstyle01">
    <w:name w:val="fontstyle01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21">
    <w:name w:val="fontstyle2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table" w:customStyle="1" w:styleId="TableGrid1">
    <w:name w:val="TableGrid1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7">
    <w:name w:val="Основной текст Знак"/>
    <w:link w:val="aff6"/>
    <w:rPr>
      <w:sz w:val="24"/>
      <w:szCs w:val="24"/>
    </w:rPr>
  </w:style>
  <w:style w:type="character" w:styleId="affa">
    <w:name w:val="Strong"/>
    <w:uiPriority w:val="22"/>
    <w:qFormat/>
    <w:rPr>
      <w:b/>
      <w:bCs/>
    </w:rPr>
  </w:style>
  <w:style w:type="paragraph" w:customStyle="1" w:styleId="53">
    <w:name w:val="Стиль5"/>
    <w:basedOn w:val="a"/>
    <w:pPr>
      <w:widowControl/>
      <w:spacing w:line="240" w:lineRule="auto"/>
      <w:ind w:left="360" w:right="-5" w:hanging="360"/>
    </w:pPr>
    <w:rPr>
      <w:sz w:val="20"/>
      <w:szCs w:val="20"/>
      <w:lang w:eastAsia="ar-SA"/>
    </w:rPr>
  </w:style>
  <w:style w:type="paragraph" w:styleId="affb">
    <w:name w:val="Block Text"/>
    <w:basedOn w:val="a"/>
    <w:pPr>
      <w:shd w:val="clear" w:color="auto" w:fill="FFFFFF"/>
      <w:spacing w:before="322" w:line="307" w:lineRule="exact"/>
      <w:ind w:left="142" w:right="43"/>
    </w:pPr>
    <w:rPr>
      <w:color w:val="000000"/>
      <w:sz w:val="28"/>
      <w:szCs w:val="28"/>
    </w:rPr>
  </w:style>
  <w:style w:type="paragraph" w:customStyle="1" w:styleId="211">
    <w:name w:val="Основной текст с отступом 21"/>
    <w:basedOn w:val="a"/>
    <w:pPr>
      <w:widowControl/>
      <w:spacing w:line="240" w:lineRule="atLeast"/>
      <w:ind w:firstLine="567"/>
    </w:pPr>
    <w:rPr>
      <w:szCs w:val="20"/>
      <w:lang w:eastAsia="ar-SA"/>
    </w:rPr>
  </w:style>
  <w:style w:type="character" w:customStyle="1" w:styleId="28">
    <w:name w:val="Заголовок №2_"/>
    <w:link w:val="29"/>
    <w:uiPriority w:val="99"/>
    <w:rPr>
      <w:b/>
      <w:bCs/>
      <w:spacing w:val="16"/>
      <w:sz w:val="24"/>
      <w:szCs w:val="24"/>
      <w:shd w:val="clear" w:color="auto" w:fill="FFFFFF"/>
    </w:rPr>
  </w:style>
  <w:style w:type="paragraph" w:customStyle="1" w:styleId="29">
    <w:name w:val="Заголовок №2"/>
    <w:basedOn w:val="a"/>
    <w:link w:val="28"/>
    <w:uiPriority w:val="99"/>
    <w:pPr>
      <w:widowControl/>
      <w:shd w:val="clear" w:color="auto" w:fill="FFFFFF"/>
      <w:spacing w:after="120" w:line="240" w:lineRule="atLeast"/>
      <w:jc w:val="left"/>
      <w:outlineLvl w:val="1"/>
    </w:pPr>
    <w:rPr>
      <w:b/>
      <w:bCs/>
      <w:spacing w:val="16"/>
    </w:rPr>
  </w:style>
  <w:style w:type="character" w:customStyle="1" w:styleId="message-time">
    <w:name w:val="message-time"/>
  </w:style>
  <w:style w:type="paragraph" w:customStyle="1" w:styleId="16">
    <w:name w:val="Обычный (веб)1"/>
    <w:basedOn w:val="ab"/>
    <w:uiPriority w:val="99"/>
    <w:unhideWhenUsed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  <w:jc w:val="left"/>
    </w:pPr>
  </w:style>
  <w:style w:type="paragraph" w:customStyle="1" w:styleId="13">
    <w:name w:val="Основной текст1"/>
    <w:basedOn w:val="ab"/>
    <w:link w:val="I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ibrary.ru/rubric_titles.asp?rcode=180000" TargetMode="External"/><Relationship Id="rId21" Type="http://schemas.openxmlformats.org/officeDocument/2006/relationships/hyperlink" Target="https://www.elibrary.ru/rubrics.asp?rcode=110000" TargetMode="External"/><Relationship Id="rId42" Type="http://schemas.openxmlformats.org/officeDocument/2006/relationships/hyperlink" Target="https://www.elibrary.ru/rubric_titles.asp?rcode=290000" TargetMode="External"/><Relationship Id="rId47" Type="http://schemas.openxmlformats.org/officeDocument/2006/relationships/hyperlink" Target="https://www.elibrary.ru/rubrics.asp?rcode=310000" TargetMode="External"/><Relationship Id="rId63" Type="http://schemas.openxmlformats.org/officeDocument/2006/relationships/hyperlink" Target="https://www.elibrary.ru/rubrics.asp?rcode=550000" TargetMode="External"/><Relationship Id="rId68" Type="http://schemas.openxmlformats.org/officeDocument/2006/relationships/hyperlink" Target="https://www.elibrary.ru/rubric_titles.asp?rcode=640000" TargetMode="External"/><Relationship Id="rId84" Type="http://schemas.openxmlformats.org/officeDocument/2006/relationships/hyperlink" Target="https://www.elibrary.ru/rubric_titles.asp?rcode=820000" TargetMode="External"/><Relationship Id="rId89" Type="http://schemas.openxmlformats.org/officeDocument/2006/relationships/hyperlink" Target="https://vk.com/away.php?to=https%3A%2F%2Fteacode.com%2Fonline%2Fudc%2F&amp;cc_key=" TargetMode="External"/><Relationship Id="rId16" Type="http://schemas.openxmlformats.org/officeDocument/2006/relationships/hyperlink" Target="https://www.elibrary.ru/rubric_titles.asp?rcode=040000" TargetMode="External"/><Relationship Id="rId11" Type="http://schemas.openxmlformats.org/officeDocument/2006/relationships/hyperlink" Target="https://www.elibrary.ru/rubrics.asp?rcode=020000" TargetMode="External"/><Relationship Id="rId32" Type="http://schemas.openxmlformats.org/officeDocument/2006/relationships/hyperlink" Target="https://www.elibrary.ru/rubric_titles.asp?rcode=160000" TargetMode="External"/><Relationship Id="rId37" Type="http://schemas.openxmlformats.org/officeDocument/2006/relationships/hyperlink" Target="https://www.elibrary.ru/rubrics.asp?rcode=200000" TargetMode="External"/><Relationship Id="rId53" Type="http://schemas.openxmlformats.org/officeDocument/2006/relationships/hyperlink" Target="https://www.elibrary.ru/rubrics.asp?rcode=390000" TargetMode="External"/><Relationship Id="rId58" Type="http://schemas.openxmlformats.org/officeDocument/2006/relationships/hyperlink" Target="https://www.elibrary.ru/rubric_titles.asp?rcode=450000" TargetMode="External"/><Relationship Id="rId74" Type="http://schemas.openxmlformats.org/officeDocument/2006/relationships/hyperlink" Target="https://www.elibrary.ru/rubric_titles.asp?rcode=670000" TargetMode="External"/><Relationship Id="rId79" Type="http://schemas.openxmlformats.org/officeDocument/2006/relationships/hyperlink" Target="https://www.elibrary.ru/rubrics.asp?rcode=760000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14" Type="http://schemas.openxmlformats.org/officeDocument/2006/relationships/hyperlink" Target="https://www.elibrary.ru/rubric_titles.asp?rcode=030000" TargetMode="External"/><Relationship Id="rId22" Type="http://schemas.openxmlformats.org/officeDocument/2006/relationships/hyperlink" Target="https://www.elibrary.ru/rubric_titles.asp?rcode=110000" TargetMode="External"/><Relationship Id="rId27" Type="http://schemas.openxmlformats.org/officeDocument/2006/relationships/hyperlink" Target="https://www.elibrary.ru/rubrics.asp?rcode=140000" TargetMode="External"/><Relationship Id="rId30" Type="http://schemas.openxmlformats.org/officeDocument/2006/relationships/hyperlink" Target="https://www.elibrary.ru/rubric_titles.asp?rcode=150000" TargetMode="External"/><Relationship Id="rId35" Type="http://schemas.openxmlformats.org/officeDocument/2006/relationships/hyperlink" Target="https://www.elibrary.ru/rubrics.asp?rcode=190000" TargetMode="External"/><Relationship Id="rId43" Type="http://schemas.openxmlformats.org/officeDocument/2006/relationships/hyperlink" Target="https://www.elibrary.ru/rubrics.asp?rcode=300000" TargetMode="External"/><Relationship Id="rId48" Type="http://schemas.openxmlformats.org/officeDocument/2006/relationships/hyperlink" Target="https://www.elibrary.ru/rubric_titles.asp?rcode=310000" TargetMode="External"/><Relationship Id="rId56" Type="http://schemas.openxmlformats.org/officeDocument/2006/relationships/hyperlink" Target="https://www.elibrary.ru/rubric_titles.asp?rcode=440000" TargetMode="External"/><Relationship Id="rId64" Type="http://schemas.openxmlformats.org/officeDocument/2006/relationships/hyperlink" Target="https://www.elibrary.ru/rubric_titles.asp?rcode=550000" TargetMode="External"/><Relationship Id="rId69" Type="http://schemas.openxmlformats.org/officeDocument/2006/relationships/hyperlink" Target="https://www.elibrary.ru/rubrics.asp?rcode=650000" TargetMode="External"/><Relationship Id="rId77" Type="http://schemas.openxmlformats.org/officeDocument/2006/relationships/hyperlink" Target="https://www.elibrary.ru/rubrics.asp?rcode=730000" TargetMode="External"/><Relationship Id="rId8" Type="http://schemas.openxmlformats.org/officeDocument/2006/relationships/hyperlink" Target="https://obrazov.cap.ru/" TargetMode="External"/><Relationship Id="rId51" Type="http://schemas.openxmlformats.org/officeDocument/2006/relationships/hyperlink" Target="https://www.elibrary.ru/rubrics.asp?rcode=340000" TargetMode="External"/><Relationship Id="rId72" Type="http://schemas.openxmlformats.org/officeDocument/2006/relationships/hyperlink" Target="https://www.elibrary.ru/rubric_titles.asp?rcode=680000" TargetMode="External"/><Relationship Id="rId80" Type="http://schemas.openxmlformats.org/officeDocument/2006/relationships/hyperlink" Target="https://www.elibrary.ru/rubric_titles.asp?rcode=760000" TargetMode="External"/><Relationship Id="rId85" Type="http://schemas.openxmlformats.org/officeDocument/2006/relationships/hyperlink" Target="https://www.elibrary.ru/rubrics.asp?rcode=86000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library.ru/rubric_titles.asp?rcode=020000" TargetMode="External"/><Relationship Id="rId17" Type="http://schemas.openxmlformats.org/officeDocument/2006/relationships/hyperlink" Target="https://www.elibrary.ru/rubrics.asp?rcode=060000" TargetMode="External"/><Relationship Id="rId25" Type="http://schemas.openxmlformats.org/officeDocument/2006/relationships/hyperlink" Target="https://www.elibrary.ru/rubrics.asp?rcode=180000" TargetMode="External"/><Relationship Id="rId33" Type="http://schemas.openxmlformats.org/officeDocument/2006/relationships/hyperlink" Target="https://www.elibrary.ru/rubrics.asp?rcode=170000" TargetMode="External"/><Relationship Id="rId38" Type="http://schemas.openxmlformats.org/officeDocument/2006/relationships/hyperlink" Target="https://www.elibrary.ru/rubric_titles.asp?rcode=200000" TargetMode="External"/><Relationship Id="rId46" Type="http://schemas.openxmlformats.org/officeDocument/2006/relationships/hyperlink" Target="https://www.elibrary.ru/rubric_titles.asp?rcode=410000" TargetMode="External"/><Relationship Id="rId59" Type="http://schemas.openxmlformats.org/officeDocument/2006/relationships/hyperlink" Target="https://www.elibrary.ru/rubrics.asp?rcode=470000" TargetMode="External"/><Relationship Id="rId67" Type="http://schemas.openxmlformats.org/officeDocument/2006/relationships/hyperlink" Target="https://www.elibrary.ru/rubrics.asp?rcode=640000" TargetMode="External"/><Relationship Id="rId20" Type="http://schemas.openxmlformats.org/officeDocument/2006/relationships/hyperlink" Target="https://www.elibrary.ru/rubric_titles.asp?rcode=100000" TargetMode="External"/><Relationship Id="rId41" Type="http://schemas.openxmlformats.org/officeDocument/2006/relationships/hyperlink" Target="https://www.elibrary.ru/rubrics.asp?rcode=290000" TargetMode="External"/><Relationship Id="rId54" Type="http://schemas.openxmlformats.org/officeDocument/2006/relationships/hyperlink" Target="https://www.elibrary.ru/rubric_titles.asp?rcode=390000" TargetMode="External"/><Relationship Id="rId62" Type="http://schemas.openxmlformats.org/officeDocument/2006/relationships/hyperlink" Target="https://www.elibrary.ru/rubric_titles.asp?rcode=500000" TargetMode="External"/><Relationship Id="rId70" Type="http://schemas.openxmlformats.org/officeDocument/2006/relationships/hyperlink" Target="https://www.elibrary.ru/rubric_titles.asp?rcode=650000" TargetMode="External"/><Relationship Id="rId75" Type="http://schemas.openxmlformats.org/officeDocument/2006/relationships/hyperlink" Target="https://www.elibrary.ru/rubrics.asp?rcode=660000" TargetMode="External"/><Relationship Id="rId83" Type="http://schemas.openxmlformats.org/officeDocument/2006/relationships/hyperlink" Target="https://www.elibrary.ru/rubrics.asp?rcode=820000" TargetMode="External"/><Relationship Id="rId88" Type="http://schemas.openxmlformats.org/officeDocument/2006/relationships/hyperlink" Target="https://www.elibrary.ru/rubric_titles.asp?rcode=870000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elibrary.ru/rubrics.asp?rcode=040000" TargetMode="External"/><Relationship Id="rId23" Type="http://schemas.openxmlformats.org/officeDocument/2006/relationships/hyperlink" Target="https://www.elibrary.ru/rubrics.asp?rcode=130000" TargetMode="External"/><Relationship Id="rId28" Type="http://schemas.openxmlformats.org/officeDocument/2006/relationships/hyperlink" Target="https://www.elibrary.ru/rubric_titles.asp?rcode=140000" TargetMode="External"/><Relationship Id="rId36" Type="http://schemas.openxmlformats.org/officeDocument/2006/relationships/hyperlink" Target="https://www.elibrary.ru/rubric_titles.asp?rcode=190000" TargetMode="External"/><Relationship Id="rId49" Type="http://schemas.openxmlformats.org/officeDocument/2006/relationships/hyperlink" Target="https://www.elibrary.ru/rubrics.asp?rcode=610000" TargetMode="External"/><Relationship Id="rId57" Type="http://schemas.openxmlformats.org/officeDocument/2006/relationships/hyperlink" Target="https://www.elibrary.ru/rubrics.asp?rcode=450000" TargetMode="External"/><Relationship Id="rId10" Type="http://schemas.openxmlformats.org/officeDocument/2006/relationships/hyperlink" Target="https://obrazov.cap.ru/" TargetMode="External"/><Relationship Id="rId31" Type="http://schemas.openxmlformats.org/officeDocument/2006/relationships/hyperlink" Target="https://www.elibrary.ru/rubrics.asp?rcode=160000" TargetMode="External"/><Relationship Id="rId44" Type="http://schemas.openxmlformats.org/officeDocument/2006/relationships/hyperlink" Target="https://www.elibrary.ru/rubric_titles.asp?rcode=300000" TargetMode="External"/><Relationship Id="rId52" Type="http://schemas.openxmlformats.org/officeDocument/2006/relationships/hyperlink" Target="https://www.elibrary.ru/rubric_titles.asp?rcode=340000" TargetMode="External"/><Relationship Id="rId60" Type="http://schemas.openxmlformats.org/officeDocument/2006/relationships/hyperlink" Target="https://www.elibrary.ru/rubric_titles.asp?rcode=470000" TargetMode="External"/><Relationship Id="rId65" Type="http://schemas.openxmlformats.org/officeDocument/2006/relationships/hyperlink" Target="https://www.elibrary.ru/rubrics.asp?rcode=590000" TargetMode="External"/><Relationship Id="rId73" Type="http://schemas.openxmlformats.org/officeDocument/2006/relationships/hyperlink" Target="https://www.elibrary.ru/rubrics.asp?rcode=670000" TargetMode="External"/><Relationship Id="rId78" Type="http://schemas.openxmlformats.org/officeDocument/2006/relationships/hyperlink" Target="https://www.elibrary.ru/rubric_titles.asp?rcode=730000" TargetMode="External"/><Relationship Id="rId81" Type="http://schemas.openxmlformats.org/officeDocument/2006/relationships/hyperlink" Target="https://www.elibrary.ru/rubrics.asp?rcode=770000" TargetMode="External"/><Relationship Id="rId86" Type="http://schemas.openxmlformats.org/officeDocument/2006/relationships/hyperlink" Target="https://www.elibrary.ru/rubric_titles.asp?rcode=86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mk.org/" TargetMode="External"/><Relationship Id="rId13" Type="http://schemas.openxmlformats.org/officeDocument/2006/relationships/hyperlink" Target="https://www.elibrary.ru/rubrics.asp?rcode=030000" TargetMode="External"/><Relationship Id="rId18" Type="http://schemas.openxmlformats.org/officeDocument/2006/relationships/hyperlink" Target="https://www.elibrary.ru/rubric_titles.asp?rcode=060000" TargetMode="External"/><Relationship Id="rId39" Type="http://schemas.openxmlformats.org/officeDocument/2006/relationships/hyperlink" Target="https://www.elibrary.ru/rubrics.asp?rcode=270000" TargetMode="External"/><Relationship Id="rId34" Type="http://schemas.openxmlformats.org/officeDocument/2006/relationships/hyperlink" Target="https://www.elibrary.ru/rubric_titles.asp?rcode=170000" TargetMode="External"/><Relationship Id="rId50" Type="http://schemas.openxmlformats.org/officeDocument/2006/relationships/hyperlink" Target="https://www.elibrary.ru/rubric_titles.asp?rcode=610000" TargetMode="External"/><Relationship Id="rId55" Type="http://schemas.openxmlformats.org/officeDocument/2006/relationships/hyperlink" Target="https://www.elibrary.ru/rubrics.asp?rcode=440000" TargetMode="External"/><Relationship Id="rId76" Type="http://schemas.openxmlformats.org/officeDocument/2006/relationships/hyperlink" Target="https://www.elibrary.ru/rubric_titles.asp?rcode=66000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elibrary.ru/rubrics.asp?rcode=680000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www.elibrary.ru/rubrics.asp?rcode=150000" TargetMode="External"/><Relationship Id="rId24" Type="http://schemas.openxmlformats.org/officeDocument/2006/relationships/hyperlink" Target="https://www.elibrary.ru/rubric_titles.asp?rcode=130000" TargetMode="External"/><Relationship Id="rId40" Type="http://schemas.openxmlformats.org/officeDocument/2006/relationships/hyperlink" Target="https://www.elibrary.ru/rubric_titles.asp?rcode=270000" TargetMode="External"/><Relationship Id="rId45" Type="http://schemas.openxmlformats.org/officeDocument/2006/relationships/hyperlink" Target="https://www.elibrary.ru/rubrics.asp?rcode=410000" TargetMode="External"/><Relationship Id="rId66" Type="http://schemas.openxmlformats.org/officeDocument/2006/relationships/hyperlink" Target="https://www.elibrary.ru/rubric_titles.asp?rcode=590000" TargetMode="External"/><Relationship Id="rId87" Type="http://schemas.openxmlformats.org/officeDocument/2006/relationships/hyperlink" Target="https://www.elibrary.ru/rubrics.asp?rcode=870000" TargetMode="External"/><Relationship Id="rId61" Type="http://schemas.openxmlformats.org/officeDocument/2006/relationships/hyperlink" Target="https://www.elibrary.ru/rubrics.asp?rcode=500000" TargetMode="External"/><Relationship Id="rId82" Type="http://schemas.openxmlformats.org/officeDocument/2006/relationships/hyperlink" Target="https://www.elibrary.ru/rubric_titles.asp?rcode=770000" TargetMode="External"/><Relationship Id="rId19" Type="http://schemas.openxmlformats.org/officeDocument/2006/relationships/hyperlink" Target="https://www.elibrary.ru/rubrics.asp?rcode=10000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FB153-5F14-4FFB-B71F-43EF5634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7694</Words>
  <Characters>43862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MoBIL GROUP</Company>
  <LinksUpToDate>false</LinksUpToDate>
  <CharactersWithSpaces>51454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culture50</dc:creator>
  <cp:lastModifiedBy>Кузнецова Ольга Борисовна</cp:lastModifiedBy>
  <cp:revision>6</cp:revision>
  <dcterms:created xsi:type="dcterms:W3CDTF">2026-03-30T09:50:00Z</dcterms:created>
  <dcterms:modified xsi:type="dcterms:W3CDTF">2026-04-14T13:22:00Z</dcterms:modified>
  <cp:version>917504</cp:version>
</cp:coreProperties>
</file>